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3F" w:rsidRPr="00D11E3F" w:rsidRDefault="00D11E3F" w:rsidP="00D11E3F">
      <w:pPr>
        <w:shd w:val="clear" w:color="auto" w:fill="FFFFFF"/>
        <w:tabs>
          <w:tab w:val="left" w:pos="1070"/>
        </w:tabs>
        <w:spacing w:after="0" w:line="240" w:lineRule="auto"/>
        <w:ind w:left="4321"/>
        <w:jc w:val="right"/>
        <w:rPr>
          <w:rFonts w:ascii="Times New Roman" w:eastAsia="Times New Roman" w:hAnsi="Times New Roman" w:cs="Times New Roman"/>
          <w:bCs/>
          <w:iCs/>
          <w:color w:val="000000"/>
          <w:spacing w:val="2"/>
          <w:sz w:val="24"/>
          <w:szCs w:val="24"/>
          <w:lang w:eastAsia="ru-RU"/>
        </w:rPr>
      </w:pPr>
    </w:p>
    <w:p w:rsidR="00A05C21" w:rsidRDefault="004F11C6" w:rsidP="00A05C21">
      <w:pPr>
        <w:pStyle w:val="ab"/>
        <w:spacing w:before="0"/>
        <w:ind w:left="4321"/>
        <w:jc w:val="right"/>
        <w:rPr>
          <w:b w:val="0"/>
          <w:i w:val="0"/>
          <w:sz w:val="24"/>
        </w:rPr>
      </w:pPr>
      <w:r>
        <w:rPr>
          <w:b w:val="0"/>
          <w:i w:val="0"/>
          <w:sz w:val="24"/>
        </w:rPr>
        <w:t>«</w:t>
      </w:r>
      <w:r w:rsidR="00A05C21">
        <w:rPr>
          <w:b w:val="0"/>
          <w:i w:val="0"/>
          <w:sz w:val="24"/>
        </w:rPr>
        <w:t>УТВЕРЖДАЮ»</w:t>
      </w:r>
    </w:p>
    <w:p w:rsidR="00A05C21" w:rsidRDefault="00A05C21" w:rsidP="00A05C21">
      <w:pPr>
        <w:pStyle w:val="ab"/>
        <w:spacing w:before="0"/>
        <w:ind w:left="4321"/>
        <w:jc w:val="right"/>
        <w:rPr>
          <w:b w:val="0"/>
          <w:i w:val="0"/>
          <w:sz w:val="24"/>
        </w:rPr>
      </w:pPr>
      <w:r>
        <w:rPr>
          <w:b w:val="0"/>
          <w:i w:val="0"/>
          <w:sz w:val="24"/>
        </w:rPr>
        <w:t>Генеральный директор</w:t>
      </w:r>
    </w:p>
    <w:p w:rsidR="00A05C21" w:rsidRDefault="00A05C21" w:rsidP="00A05C21">
      <w:pPr>
        <w:pStyle w:val="ab"/>
        <w:spacing w:before="0"/>
        <w:ind w:left="4321"/>
        <w:jc w:val="right"/>
        <w:rPr>
          <w:b w:val="0"/>
          <w:i w:val="0"/>
          <w:sz w:val="24"/>
        </w:rPr>
      </w:pPr>
      <w:r>
        <w:rPr>
          <w:b w:val="0"/>
          <w:i w:val="0"/>
          <w:sz w:val="24"/>
        </w:rPr>
        <w:t>ООО «Аэропорт Емельяново»</w:t>
      </w:r>
    </w:p>
    <w:p w:rsidR="00A05C21" w:rsidRPr="00A05C21" w:rsidRDefault="00A05C21" w:rsidP="00A05C21">
      <w:pPr>
        <w:pStyle w:val="ab"/>
        <w:spacing w:before="0"/>
        <w:ind w:left="3540" w:firstLine="708"/>
        <w:jc w:val="right"/>
        <w:rPr>
          <w:b w:val="0"/>
          <w:i w:val="0"/>
          <w:sz w:val="24"/>
        </w:rPr>
      </w:pPr>
      <w:r>
        <w:rPr>
          <w:b w:val="0"/>
          <w:i w:val="0"/>
          <w:sz w:val="24"/>
        </w:rPr>
        <w:t>- управляющей компан</w:t>
      </w:r>
      <w:proofErr w:type="gramStart"/>
      <w:r>
        <w:rPr>
          <w:b w:val="0"/>
          <w:i w:val="0"/>
          <w:sz w:val="24"/>
        </w:rPr>
        <w:t>ии ООО</w:t>
      </w:r>
      <w:proofErr w:type="gramEnd"/>
      <w:r>
        <w:rPr>
          <w:b w:val="0"/>
          <w:i w:val="0"/>
          <w:sz w:val="24"/>
        </w:rPr>
        <w:t xml:space="preserve"> «ЭРА Терминал»</w:t>
      </w:r>
      <w:r w:rsidRPr="00A05C21">
        <w:rPr>
          <w:b w:val="0"/>
          <w:i w:val="0"/>
          <w:sz w:val="24"/>
        </w:rPr>
        <w:t xml:space="preserve">  </w:t>
      </w:r>
    </w:p>
    <w:p w:rsidR="00A05C21" w:rsidRPr="00A05C21" w:rsidRDefault="00A05C21" w:rsidP="00A05C21">
      <w:pPr>
        <w:shd w:val="clear" w:color="auto" w:fill="FFFFFF"/>
        <w:tabs>
          <w:tab w:val="left" w:pos="1070"/>
        </w:tabs>
        <w:ind w:left="4321"/>
        <w:jc w:val="right"/>
        <w:rPr>
          <w:rFonts w:ascii="Times New Roman" w:eastAsia="Times New Roman" w:hAnsi="Times New Roman" w:cs="Times New Roman"/>
          <w:bCs/>
          <w:iCs/>
          <w:color w:val="000000"/>
          <w:spacing w:val="2"/>
          <w:sz w:val="24"/>
          <w:szCs w:val="24"/>
          <w:lang w:eastAsia="ru-RU"/>
        </w:rPr>
      </w:pPr>
      <w:r w:rsidRPr="00A05C21">
        <w:rPr>
          <w:rFonts w:ascii="Times New Roman" w:eastAsia="Times New Roman" w:hAnsi="Times New Roman" w:cs="Times New Roman"/>
          <w:bCs/>
          <w:iCs/>
          <w:color w:val="000000"/>
          <w:spacing w:val="2"/>
          <w:sz w:val="24"/>
          <w:szCs w:val="24"/>
          <w:lang w:eastAsia="ru-RU"/>
        </w:rPr>
        <w:t>___________________О. Г. Шпагин</w:t>
      </w:r>
    </w:p>
    <w:p w:rsidR="00A05C21" w:rsidRPr="00A05C21" w:rsidRDefault="00A05C21" w:rsidP="00A05C21">
      <w:pPr>
        <w:shd w:val="clear" w:color="auto" w:fill="FFFFFF"/>
        <w:tabs>
          <w:tab w:val="left" w:pos="1070"/>
        </w:tabs>
        <w:ind w:left="4321"/>
        <w:jc w:val="right"/>
        <w:rPr>
          <w:rFonts w:ascii="Times New Roman" w:eastAsia="Times New Roman" w:hAnsi="Times New Roman" w:cs="Times New Roman"/>
          <w:bCs/>
          <w:iCs/>
          <w:color w:val="000000"/>
          <w:spacing w:val="2"/>
          <w:sz w:val="24"/>
          <w:szCs w:val="24"/>
          <w:lang w:eastAsia="ru-RU"/>
        </w:rPr>
      </w:pPr>
      <w:r w:rsidRPr="00A05C21">
        <w:rPr>
          <w:rFonts w:ascii="Times New Roman" w:eastAsia="Times New Roman" w:hAnsi="Times New Roman" w:cs="Times New Roman"/>
          <w:bCs/>
          <w:iCs/>
          <w:color w:val="000000"/>
          <w:spacing w:val="2"/>
          <w:sz w:val="24"/>
          <w:szCs w:val="24"/>
          <w:lang w:eastAsia="ru-RU"/>
        </w:rPr>
        <w:t xml:space="preserve"> «</w:t>
      </w:r>
      <w:r w:rsidR="00353099">
        <w:rPr>
          <w:rFonts w:ascii="Times New Roman" w:eastAsia="Times New Roman" w:hAnsi="Times New Roman" w:cs="Times New Roman"/>
          <w:bCs/>
          <w:iCs/>
          <w:color w:val="000000"/>
          <w:spacing w:val="2"/>
          <w:sz w:val="24"/>
          <w:szCs w:val="24"/>
          <w:lang w:eastAsia="ru-RU"/>
        </w:rPr>
        <w:t>28</w:t>
      </w:r>
      <w:r w:rsidRPr="00A05C21">
        <w:rPr>
          <w:rFonts w:ascii="Times New Roman" w:eastAsia="Times New Roman" w:hAnsi="Times New Roman" w:cs="Times New Roman"/>
          <w:bCs/>
          <w:iCs/>
          <w:color w:val="000000"/>
          <w:spacing w:val="2"/>
          <w:sz w:val="24"/>
          <w:szCs w:val="24"/>
          <w:lang w:eastAsia="ru-RU"/>
        </w:rPr>
        <w:t xml:space="preserve">» </w:t>
      </w:r>
      <w:r w:rsidR="00353099">
        <w:rPr>
          <w:rFonts w:ascii="Times New Roman" w:eastAsia="Times New Roman" w:hAnsi="Times New Roman" w:cs="Times New Roman"/>
          <w:bCs/>
          <w:iCs/>
          <w:color w:val="000000"/>
          <w:spacing w:val="2"/>
          <w:sz w:val="24"/>
          <w:szCs w:val="24"/>
          <w:lang w:eastAsia="ru-RU"/>
        </w:rPr>
        <w:t>января</w:t>
      </w:r>
      <w:r w:rsidRPr="00A05C21">
        <w:rPr>
          <w:rFonts w:ascii="Times New Roman" w:eastAsia="Times New Roman" w:hAnsi="Times New Roman" w:cs="Times New Roman"/>
          <w:bCs/>
          <w:iCs/>
          <w:color w:val="000000"/>
          <w:spacing w:val="2"/>
          <w:sz w:val="24"/>
          <w:szCs w:val="24"/>
          <w:lang w:eastAsia="ru-RU"/>
        </w:rPr>
        <w:t xml:space="preserve">  </w:t>
      </w:r>
      <w:r>
        <w:rPr>
          <w:rFonts w:ascii="Times New Roman" w:eastAsia="Times New Roman" w:hAnsi="Times New Roman" w:cs="Times New Roman"/>
          <w:bCs/>
          <w:iCs/>
          <w:color w:val="000000"/>
          <w:spacing w:val="2"/>
          <w:sz w:val="24"/>
          <w:szCs w:val="24"/>
          <w:lang w:eastAsia="ru-RU"/>
        </w:rPr>
        <w:t>2015</w:t>
      </w:r>
      <w:r w:rsidRPr="00A05C21">
        <w:rPr>
          <w:rFonts w:ascii="Times New Roman" w:eastAsia="Times New Roman" w:hAnsi="Times New Roman" w:cs="Times New Roman"/>
          <w:bCs/>
          <w:iCs/>
          <w:color w:val="000000"/>
          <w:spacing w:val="2"/>
          <w:sz w:val="24"/>
          <w:szCs w:val="24"/>
          <w:lang w:eastAsia="ru-RU"/>
        </w:rPr>
        <w:t xml:space="preserve"> г.</w:t>
      </w:r>
    </w:p>
    <w:p w:rsidR="00D11E3F" w:rsidRPr="00D11E3F" w:rsidRDefault="00DC306F" w:rsidP="00D11E3F">
      <w:pPr>
        <w:shd w:val="clear" w:color="auto" w:fill="FFFFFF"/>
        <w:tabs>
          <w:tab w:val="left" w:pos="1070"/>
        </w:tabs>
        <w:spacing w:after="0" w:line="240" w:lineRule="auto"/>
        <w:ind w:left="4321"/>
        <w:jc w:val="righ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5"/>
          <w:sz w:val="24"/>
          <w:szCs w:val="24"/>
          <w:lang w:eastAsia="ar-SA"/>
        </w:rPr>
        <w:t xml:space="preserve">  </w:t>
      </w:r>
      <w:r>
        <w:rPr>
          <w:rFonts w:ascii="Times New Roman" w:eastAsia="Times New Roman" w:hAnsi="Times New Roman" w:cs="Times New Roman"/>
          <w:bCs/>
          <w:iCs/>
          <w:color w:val="000000"/>
          <w:spacing w:val="2"/>
          <w:sz w:val="24"/>
          <w:szCs w:val="24"/>
          <w:lang w:eastAsia="ru-RU"/>
        </w:rPr>
        <w:t xml:space="preserve"> </w:t>
      </w:r>
      <w:r w:rsidR="00D11E3F" w:rsidRPr="00D11E3F">
        <w:rPr>
          <w:rFonts w:ascii="Times New Roman" w:eastAsia="Times New Roman" w:hAnsi="Times New Roman" w:cs="Times New Roman"/>
          <w:color w:val="000000"/>
          <w:spacing w:val="2"/>
          <w:sz w:val="24"/>
          <w:szCs w:val="24"/>
          <w:lang w:eastAsia="ru-RU"/>
        </w:rPr>
        <w:t>.</w:t>
      </w:r>
    </w:p>
    <w:p w:rsidR="00D11E3F" w:rsidRPr="00D11E3F" w:rsidRDefault="00D11E3F" w:rsidP="00D11E3F">
      <w:pPr>
        <w:shd w:val="clear" w:color="auto" w:fill="FFFFFF"/>
        <w:tabs>
          <w:tab w:val="left" w:pos="1070"/>
        </w:tabs>
        <w:spacing w:after="0" w:line="240" w:lineRule="auto"/>
        <w:ind w:left="3540" w:firstLine="708"/>
        <w:jc w:val="right"/>
        <w:rPr>
          <w:rFonts w:ascii="Times New Roman" w:eastAsia="Times New Roman" w:hAnsi="Times New Roman" w:cs="Times New Roman"/>
          <w:color w:val="000000"/>
          <w:spacing w:val="2"/>
          <w:sz w:val="24"/>
          <w:szCs w:val="24"/>
          <w:lang w:eastAsia="ru-RU"/>
        </w:rPr>
      </w:pPr>
      <w:r w:rsidRPr="00D11E3F">
        <w:rPr>
          <w:rFonts w:ascii="Times New Roman" w:eastAsia="Times New Roman" w:hAnsi="Times New Roman" w:cs="Times New Roman"/>
          <w:color w:val="000000"/>
          <w:spacing w:val="2"/>
          <w:sz w:val="24"/>
          <w:szCs w:val="24"/>
          <w:lang w:eastAsia="ru-RU"/>
        </w:rPr>
        <w:t xml:space="preserve">  </w:t>
      </w:r>
    </w:p>
    <w:p w:rsidR="00D11E3F" w:rsidRPr="00D11E3F" w:rsidRDefault="00D11E3F" w:rsidP="00D11E3F">
      <w:pPr>
        <w:shd w:val="clear" w:color="auto" w:fill="FFFFFF"/>
        <w:tabs>
          <w:tab w:val="left" w:pos="1070"/>
        </w:tabs>
        <w:spacing w:after="0" w:line="240" w:lineRule="auto"/>
        <w:ind w:left="3540" w:firstLine="708"/>
        <w:jc w:val="right"/>
        <w:rPr>
          <w:rFonts w:ascii="Times New Roman" w:eastAsia="Times New Roman" w:hAnsi="Times New Roman" w:cs="Times New Roman"/>
          <w:bCs/>
          <w:iCs/>
          <w:color w:val="000000"/>
          <w:spacing w:val="2"/>
          <w:sz w:val="24"/>
          <w:szCs w:val="24"/>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353099" w:rsidRDefault="00D11E3F" w:rsidP="00353099">
      <w:pPr>
        <w:spacing w:after="0"/>
        <w:jc w:val="center"/>
        <w:rPr>
          <w:rFonts w:ascii="Times New Roman" w:hAnsi="Times New Roman"/>
          <w:b/>
          <w:i/>
          <w:sz w:val="20"/>
        </w:rPr>
      </w:pPr>
      <w:r w:rsidRPr="00D11E3F">
        <w:rPr>
          <w:rFonts w:ascii="Times New Roman" w:eastAsia="Times New Roman" w:hAnsi="Times New Roman" w:cs="Times New Roman"/>
          <w:b/>
          <w:sz w:val="28"/>
          <w:szCs w:val="28"/>
          <w:lang w:eastAsia="ru-RU"/>
        </w:rPr>
        <w:t>ДОКУМЕНТАЦИЯ</w:t>
      </w:r>
      <w:bookmarkStart w:id="0" w:name="_GoBack"/>
      <w:bookmarkEnd w:id="0"/>
      <w:r w:rsidRPr="00D11E3F">
        <w:rPr>
          <w:rFonts w:ascii="Times New Roman" w:eastAsia="Times New Roman" w:hAnsi="Times New Roman" w:cs="Times New Roman"/>
          <w:b/>
          <w:sz w:val="28"/>
          <w:szCs w:val="28"/>
          <w:lang w:eastAsia="ru-RU"/>
        </w:rPr>
        <w:t xml:space="preserve">  </w:t>
      </w:r>
      <w:r w:rsidR="002A0B95">
        <w:rPr>
          <w:rFonts w:ascii="Times New Roman" w:eastAsia="Times New Roman" w:hAnsi="Times New Roman" w:cs="Times New Roman"/>
          <w:b/>
          <w:sz w:val="28"/>
          <w:szCs w:val="28"/>
          <w:lang w:eastAsia="ru-RU"/>
        </w:rPr>
        <w:t>№</w:t>
      </w:r>
      <w:r w:rsidR="00353099" w:rsidRPr="00353099">
        <w:rPr>
          <w:rFonts w:ascii="Times New Roman" w:hAnsi="Times New Roman"/>
          <w:b/>
          <w:i/>
          <w:sz w:val="20"/>
        </w:rPr>
        <w:t xml:space="preserve"> </w:t>
      </w:r>
      <w:r w:rsidR="00353099" w:rsidRPr="00CB62CE">
        <w:rPr>
          <w:rFonts w:ascii="Times New Roman" w:hAnsi="Times New Roman"/>
          <w:b/>
          <w:i/>
          <w:sz w:val="20"/>
        </w:rPr>
        <w:t>Номер присваивается автоматически при публикации</w:t>
      </w:r>
    </w:p>
    <w:p w:rsidR="00D11E3F" w:rsidRPr="00D11E3F" w:rsidRDefault="00D11E3F" w:rsidP="00D11E3F">
      <w:pPr>
        <w:widowControl w:val="0"/>
        <w:spacing w:after="0" w:line="240" w:lineRule="auto"/>
        <w:jc w:val="center"/>
        <w:rPr>
          <w:rFonts w:ascii="Times New Roman" w:eastAsia="Times New Roman" w:hAnsi="Times New Roman" w:cs="Times New Roman"/>
          <w:b/>
          <w:sz w:val="28"/>
          <w:szCs w:val="28"/>
          <w:lang w:eastAsia="ru-RU"/>
        </w:rPr>
      </w:pPr>
      <w:r w:rsidRPr="00D11E3F">
        <w:rPr>
          <w:rFonts w:ascii="Times New Roman" w:eastAsia="Times New Roman" w:hAnsi="Times New Roman" w:cs="Times New Roman"/>
          <w:b/>
          <w:sz w:val="28"/>
          <w:szCs w:val="28"/>
          <w:lang w:eastAsia="ru-RU"/>
        </w:rPr>
        <w:t xml:space="preserve">ОТКРЫТЫЙ ЗАПРОС ЦЕН В ЭЛЕКТРОННОЙ ФОРМЕ </w:t>
      </w:r>
    </w:p>
    <w:p w:rsidR="00D11E3F" w:rsidRPr="00D11E3F" w:rsidRDefault="00D11E3F" w:rsidP="00D11E3F">
      <w:pPr>
        <w:widowControl w:val="0"/>
        <w:spacing w:after="0" w:line="240" w:lineRule="auto"/>
        <w:jc w:val="center"/>
        <w:rPr>
          <w:rFonts w:ascii="Times New Roman" w:eastAsia="Times New Roman" w:hAnsi="Times New Roman" w:cs="Times New Roman"/>
          <w:caps/>
          <w:sz w:val="28"/>
          <w:szCs w:val="28"/>
          <w:lang w:eastAsia="ru-RU"/>
        </w:rPr>
      </w:pPr>
      <w:r w:rsidRPr="00D11E3F">
        <w:rPr>
          <w:rFonts w:ascii="Times New Roman" w:eastAsia="Times New Roman" w:hAnsi="Times New Roman" w:cs="Times New Roman"/>
          <w:sz w:val="28"/>
          <w:szCs w:val="28"/>
          <w:lang w:eastAsia="ru-RU"/>
        </w:rPr>
        <w:t xml:space="preserve">НА ПРАВО ЗАКЛЮЧЕНИЯ ДОГОВОРА </w:t>
      </w:r>
      <w:r w:rsidRPr="00D11E3F">
        <w:rPr>
          <w:rFonts w:ascii="Times New Roman" w:eastAsia="Times New Roman" w:hAnsi="Times New Roman" w:cs="Times New Roman"/>
          <w:caps/>
          <w:sz w:val="28"/>
          <w:szCs w:val="28"/>
          <w:lang w:eastAsia="ru-RU"/>
        </w:rPr>
        <w:t>на поставку воды питьевой бутилированной  с предоставлением  и обслуживанием кулеров  для нужд ООО «</w:t>
      </w:r>
      <w:r w:rsidR="00A05C21">
        <w:rPr>
          <w:rFonts w:ascii="Times New Roman" w:eastAsia="Times New Roman" w:hAnsi="Times New Roman" w:cs="Times New Roman"/>
          <w:caps/>
          <w:sz w:val="28"/>
          <w:szCs w:val="28"/>
          <w:lang w:eastAsia="ru-RU"/>
        </w:rPr>
        <w:t>ЭРА Терминал</w:t>
      </w:r>
      <w:r w:rsidRPr="00D11E3F">
        <w:rPr>
          <w:rFonts w:ascii="Times New Roman" w:eastAsia="Times New Roman" w:hAnsi="Times New Roman" w:cs="Times New Roman"/>
          <w:caps/>
          <w:sz w:val="28"/>
          <w:szCs w:val="28"/>
          <w:lang w:eastAsia="ru-RU"/>
        </w:rPr>
        <w:t>»</w:t>
      </w: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г. Красноярск</w:t>
      </w: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201</w:t>
      </w:r>
      <w:r w:rsidR="00A05C21">
        <w:rPr>
          <w:rFonts w:ascii="Times New Roman" w:eastAsia="Times New Roman" w:hAnsi="Times New Roman" w:cs="Times New Roman"/>
          <w:sz w:val="28"/>
          <w:szCs w:val="28"/>
          <w:lang w:eastAsia="ru-RU"/>
        </w:rPr>
        <w:t>5</w:t>
      </w:r>
      <w:r w:rsidRPr="00D11E3F">
        <w:rPr>
          <w:rFonts w:ascii="Times New Roman" w:eastAsia="Times New Roman" w:hAnsi="Times New Roman" w:cs="Times New Roman"/>
          <w:sz w:val="28"/>
          <w:szCs w:val="28"/>
          <w:lang w:eastAsia="ru-RU"/>
        </w:rPr>
        <w:t> г.</w:t>
      </w: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sectPr w:rsidR="00D11E3F" w:rsidRPr="00D11E3F" w:rsidSect="002E48F4">
          <w:footerReference w:type="even" r:id="rId8"/>
          <w:footerReference w:type="default" r:id="rId9"/>
          <w:pgSz w:w="11906" w:h="16838" w:code="9"/>
          <w:pgMar w:top="540" w:right="424" w:bottom="719" w:left="1418" w:header="720" w:footer="720" w:gutter="0"/>
          <w:cols w:space="708"/>
          <w:titlePg/>
          <w:docGrid w:linePitch="360"/>
        </w:sectPr>
      </w:pPr>
    </w:p>
    <w:p w:rsidR="00D11E3F"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СОДЕРЖАНИЕ ДОКУМЕНТАЦИИ</w:t>
      </w:r>
    </w:p>
    <w:p w:rsidR="007019A5" w:rsidRPr="002A0B95"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r w:rsidRPr="002A0B95">
        <w:rPr>
          <w:rFonts w:ascii="Times New Roman" w:eastAsia="Times New Roman" w:hAnsi="Times New Roman" w:cs="Times New Roman"/>
          <w:b/>
          <w:bCs/>
          <w:sz w:val="28"/>
          <w:szCs w:val="28"/>
          <w:lang w:eastAsia="ru-RU"/>
        </w:rPr>
        <w:t xml:space="preserve"> </w:t>
      </w:r>
    </w:p>
    <w:p w:rsidR="007019A5" w:rsidRPr="007019A5" w:rsidRDefault="007019A5" w:rsidP="007019A5">
      <w:pPr>
        <w:pStyle w:val="1"/>
        <w:tabs>
          <w:tab w:val="right" w:leader="dot" w:pos="10053"/>
        </w:tabs>
        <w:spacing w:line="240" w:lineRule="auto"/>
        <w:ind w:left="1134" w:hanging="1134"/>
        <w:jc w:val="both"/>
        <w:rPr>
          <w:rFonts w:ascii="Times New Roman" w:eastAsia="Times New Roman" w:hAnsi="Times New Roman" w:cs="Times New Roman"/>
          <w:noProof/>
          <w:sz w:val="28"/>
          <w:szCs w:val="24"/>
          <w:lang w:eastAsia="ru-RU"/>
        </w:rPr>
      </w:pPr>
      <w:r>
        <w:rPr>
          <w:rFonts w:ascii="Times New Roman" w:eastAsia="Times New Roman" w:hAnsi="Times New Roman" w:cs="Times New Roman"/>
          <w:bCs/>
          <w:sz w:val="28"/>
          <w:szCs w:val="28"/>
          <w:lang w:eastAsia="ru-RU"/>
        </w:rPr>
        <w:t xml:space="preserve"> </w:t>
      </w: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 xml:space="preserve">ОБЩИЕ  СВЕДЕНИЯ ОБ ОРГАНИЗАЦИИИ ПОРЯДКЕ ПРОВЕДЕНИЯ ЗАПРОСА </w:t>
      </w:r>
      <w:r>
        <w:rPr>
          <w:rFonts w:ascii="Times New Roman" w:eastAsia="Times New Roman" w:hAnsi="Times New Roman" w:cs="Times New Roman"/>
          <w:noProof/>
          <w:sz w:val="28"/>
          <w:szCs w:val="24"/>
          <w:lang w:eastAsia="ru-RU"/>
        </w:rPr>
        <w:t>ЦЕН В ЭЛЕКТРОННОЙ ФОРМЕ</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7019A5" w:rsidP="007019A5">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ИНФОРМАЦИОННАЯ КАРТА</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7019A5" w:rsidP="007019A5">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III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ТЕХНИЧЕСКОЕ ЗАДАНИЕ</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DC306F" w:rsidRPr="007019A5" w:rsidRDefault="007019A5" w:rsidP="00DC306F">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IV</w:t>
      </w:r>
      <w:r w:rsidRPr="007019A5">
        <w:rPr>
          <w:rFonts w:ascii="Times New Roman" w:eastAsia="Times New Roman" w:hAnsi="Times New Roman" w:cs="Times New Roman"/>
          <w:b/>
          <w:noProof/>
          <w:sz w:val="28"/>
          <w:szCs w:val="24"/>
          <w:lang w:eastAsia="ru-RU"/>
        </w:rPr>
        <w:t xml:space="preserve"> </w:t>
      </w:r>
      <w:r w:rsidR="00DC306F">
        <w:rPr>
          <w:rFonts w:ascii="Times New Roman" w:eastAsia="Times New Roman" w:hAnsi="Times New Roman" w:cs="Times New Roman"/>
          <w:noProof/>
          <w:sz w:val="28"/>
          <w:szCs w:val="24"/>
          <w:lang w:eastAsia="ru-RU"/>
        </w:rPr>
        <w:t xml:space="preserve"> </w:t>
      </w:r>
      <w:r w:rsidR="00DC306F" w:rsidRPr="007019A5">
        <w:rPr>
          <w:rFonts w:ascii="Times New Roman" w:eastAsia="Times New Roman" w:hAnsi="Times New Roman" w:cs="Times New Roman"/>
          <w:noProof/>
          <w:sz w:val="28"/>
          <w:szCs w:val="24"/>
          <w:lang w:eastAsia="ru-RU"/>
        </w:rPr>
        <w:t>ФОРМЫ ДОКУМЕНТОВ</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7019A5" w:rsidP="007019A5">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V</w:t>
      </w:r>
      <w:r w:rsidRPr="007019A5">
        <w:rPr>
          <w:rFonts w:ascii="Times New Roman" w:eastAsia="Times New Roman" w:hAnsi="Times New Roman" w:cs="Times New Roman"/>
          <w:b/>
          <w:noProof/>
          <w:sz w:val="28"/>
          <w:szCs w:val="24"/>
          <w:lang w:eastAsia="ru-RU"/>
        </w:rPr>
        <w:t xml:space="preserve"> </w:t>
      </w:r>
      <w:r w:rsidR="00DC306F">
        <w:rPr>
          <w:rFonts w:ascii="Times New Roman" w:eastAsia="Times New Roman" w:hAnsi="Times New Roman" w:cs="Times New Roman"/>
          <w:noProof/>
          <w:sz w:val="28"/>
          <w:szCs w:val="24"/>
          <w:lang w:eastAsia="ru-RU"/>
        </w:rPr>
        <w:t xml:space="preserve"> </w:t>
      </w:r>
      <w:r w:rsidR="00DC306F" w:rsidRPr="007019A5">
        <w:rPr>
          <w:rFonts w:ascii="Times New Roman" w:eastAsia="Times New Roman" w:hAnsi="Times New Roman" w:cs="Times New Roman"/>
          <w:noProof/>
          <w:sz w:val="28"/>
          <w:szCs w:val="24"/>
          <w:lang w:eastAsia="ru-RU"/>
        </w:rPr>
        <w:t>ПРОЕКТ ДОГОВОРА</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DC306F" w:rsidP="007019A5">
      <w:pPr>
        <w:tabs>
          <w:tab w:val="right" w:leader="dot" w:pos="10053"/>
        </w:tabs>
        <w:spacing w:after="0" w:line="240" w:lineRule="auto"/>
        <w:ind w:left="1134" w:hanging="1134"/>
        <w:jc w:val="both"/>
        <w:rPr>
          <w:rFonts w:ascii="Times New Roman" w:eastAsia="Times New Roman" w:hAnsi="Times New Roman" w:cs="Times New Roman"/>
          <w:b/>
          <w:noProof/>
          <w:sz w:val="28"/>
          <w:szCs w:val="24"/>
          <w:lang w:eastAsia="ru-RU"/>
        </w:rPr>
      </w:pPr>
      <w:r>
        <w:rPr>
          <w:rFonts w:ascii="Times New Roman" w:eastAsia="Times New Roman" w:hAnsi="Times New Roman" w:cs="Times New Roman"/>
          <w:b/>
          <w:noProof/>
          <w:sz w:val="28"/>
          <w:szCs w:val="24"/>
          <w:lang w:eastAsia="ru-RU"/>
        </w:rPr>
        <w:t xml:space="preserve"> </w:t>
      </w:r>
    </w:p>
    <w:p w:rsidR="007019A5" w:rsidRPr="00D11E3F"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Cs/>
          <w:sz w:val="28"/>
          <w:szCs w:val="28"/>
          <w:lang w:eastAsia="ru-RU"/>
        </w:rPr>
      </w:pPr>
    </w:p>
    <w:p w:rsidR="00D11E3F" w:rsidRPr="00D11E3F" w:rsidRDefault="00D11E3F"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p>
    <w:p w:rsidR="00D11E3F" w:rsidRPr="00D11E3F" w:rsidRDefault="00D11E3F" w:rsidP="007019A5">
      <w:pPr>
        <w:tabs>
          <w:tab w:val="right" w:leader="dot" w:pos="10053"/>
        </w:tabs>
        <w:spacing w:after="0" w:line="480" w:lineRule="auto"/>
        <w:ind w:left="1418" w:right="-1" w:hanging="1418"/>
        <w:rPr>
          <w:rFonts w:ascii="Calibri" w:eastAsia="Times New Roman" w:hAnsi="Calibri" w:cs="Times New Roman"/>
          <w:noProof/>
          <w:lang w:eastAsia="ru-RU"/>
        </w:rPr>
      </w:pPr>
      <w:r w:rsidRPr="00D11E3F">
        <w:rPr>
          <w:rFonts w:ascii="Times New Roman" w:eastAsia="Times New Roman" w:hAnsi="Times New Roman" w:cs="Times New Roman"/>
          <w:b/>
          <w:bCs/>
          <w:noProof/>
          <w:sz w:val="28"/>
          <w:szCs w:val="28"/>
          <w:lang w:eastAsia="ru-RU"/>
        </w:rPr>
        <w:fldChar w:fldCharType="begin"/>
      </w:r>
      <w:r w:rsidRPr="00D11E3F">
        <w:rPr>
          <w:rFonts w:ascii="Times New Roman" w:eastAsia="Times New Roman" w:hAnsi="Times New Roman" w:cs="Times New Roman"/>
          <w:b/>
          <w:bCs/>
          <w:noProof/>
          <w:sz w:val="28"/>
          <w:szCs w:val="28"/>
          <w:lang w:eastAsia="ru-RU"/>
        </w:rPr>
        <w:instrText xml:space="preserve"> TOC \h \z \t "Заголовок 1;1;Заголовок 2;2;Пункт-2;3" </w:instrText>
      </w:r>
      <w:r w:rsidRPr="00D11E3F">
        <w:rPr>
          <w:rFonts w:ascii="Times New Roman" w:eastAsia="Times New Roman" w:hAnsi="Times New Roman" w:cs="Times New Roman"/>
          <w:b/>
          <w:bCs/>
          <w:noProof/>
          <w:sz w:val="28"/>
          <w:szCs w:val="28"/>
          <w:lang w:eastAsia="ru-RU"/>
        </w:rPr>
        <w:fldChar w:fldCharType="separate"/>
      </w:r>
      <w:r w:rsidR="007019A5">
        <w:rPr>
          <w:rFonts w:ascii="Times New Roman" w:eastAsia="Times New Roman" w:hAnsi="Times New Roman" w:cs="Times New Roman"/>
          <w:b/>
          <w:bCs/>
          <w:caps/>
          <w:noProof/>
          <w:sz w:val="24"/>
          <w:szCs w:val="24"/>
          <w:lang w:eastAsia="ru-RU"/>
        </w:rPr>
        <w:t xml:space="preserve"> </w:t>
      </w:r>
    </w:p>
    <w:p w:rsidR="00D11E3F" w:rsidRPr="00D11E3F" w:rsidRDefault="00D11E3F" w:rsidP="00D11E3F">
      <w:pPr>
        <w:tabs>
          <w:tab w:val="right" w:leader="dot" w:pos="10053"/>
        </w:tabs>
        <w:spacing w:after="0" w:line="480" w:lineRule="auto"/>
        <w:ind w:left="1418" w:right="-1" w:hanging="1418"/>
        <w:rPr>
          <w:rFonts w:ascii="Times New Roman" w:eastAsia="Times New Roman" w:hAnsi="Times New Roman" w:cs="Times New Roman"/>
          <w:noProof/>
          <w:sz w:val="24"/>
          <w:szCs w:val="24"/>
          <w:lang w:eastAsia="ru-RU"/>
        </w:rPr>
      </w:pPr>
      <w:r w:rsidRPr="00D11E3F">
        <w:rPr>
          <w:rFonts w:ascii="Times New Roman" w:eastAsia="Times New Roman" w:hAnsi="Times New Roman" w:cs="Times New Roman"/>
          <w:b/>
          <w:bCs/>
          <w:caps/>
          <w:noProof/>
          <w:sz w:val="24"/>
          <w:szCs w:val="24"/>
          <w:lang w:eastAsia="ru-RU"/>
        </w:rPr>
        <w:fldChar w:fldCharType="end"/>
      </w:r>
      <w:r w:rsidRPr="00D11E3F">
        <w:rPr>
          <w:rFonts w:ascii="Times New Roman" w:eastAsia="Times New Roman" w:hAnsi="Times New Roman" w:cs="Times New Roman"/>
          <w:noProof/>
          <w:sz w:val="24"/>
          <w:szCs w:val="24"/>
          <w:lang w:eastAsia="ru-RU"/>
        </w:rPr>
        <w:t xml:space="preserve"> </w:t>
      </w:r>
    </w:p>
    <w:p w:rsidR="00D11E3F" w:rsidRPr="00D11E3F" w:rsidRDefault="00D11E3F" w:rsidP="00D11E3F">
      <w:pPr>
        <w:widowControl w:val="0"/>
        <w:spacing w:before="120" w:after="0" w:line="240" w:lineRule="auto"/>
        <w:jc w:val="center"/>
        <w:outlineLvl w:val="0"/>
        <w:rPr>
          <w:rFonts w:ascii="Arial" w:eastAsia="Times New Roman" w:hAnsi="Arial" w:cs="Arial"/>
          <w:b/>
          <w:bCs/>
          <w:caps/>
          <w:kern w:val="28"/>
          <w:sz w:val="24"/>
          <w:szCs w:val="36"/>
          <w:lang w:eastAsia="ru-RU"/>
        </w:rPr>
      </w:pPr>
      <w:r w:rsidRPr="00D11E3F">
        <w:rPr>
          <w:rFonts w:ascii="Times New Roman" w:eastAsia="Times New Roman" w:hAnsi="Times New Roman" w:cs="Times New Roman"/>
          <w:b/>
          <w:bCs/>
          <w:caps/>
          <w:kern w:val="28"/>
          <w:lang w:eastAsia="ru-RU"/>
        </w:rPr>
        <w:t xml:space="preserve"> </w:t>
      </w:r>
    </w:p>
    <w:p w:rsidR="00D11E3F" w:rsidRPr="00D11E3F" w:rsidRDefault="00D11E3F" w:rsidP="00D11E3F">
      <w:pPr>
        <w:widowControl w:val="0"/>
        <w:spacing w:after="0" w:line="240" w:lineRule="auto"/>
        <w:ind w:right="1134"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ab/>
      </w: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7019A5">
      <w:pPr>
        <w:tabs>
          <w:tab w:val="left" w:pos="4560"/>
        </w:tabs>
        <w:spacing w:after="0" w:line="240" w:lineRule="auto"/>
        <w:jc w:val="both"/>
        <w:rPr>
          <w:rFonts w:ascii="Times New Roman" w:eastAsia="Times New Roman" w:hAnsi="Times New Roman" w:cs="Times New Roman"/>
          <w:sz w:val="28"/>
          <w:szCs w:val="28"/>
          <w:lang w:eastAsia="ru-RU"/>
        </w:rPr>
      </w:pP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sectPr w:rsidR="00D11E3F" w:rsidRPr="00D11E3F" w:rsidSect="002E48F4">
          <w:footerReference w:type="first" r:id="rId10"/>
          <w:pgSz w:w="11906" w:h="16838" w:code="9"/>
          <w:pgMar w:top="992" w:right="425" w:bottom="1134" w:left="1418" w:header="720" w:footer="720" w:gutter="0"/>
          <w:cols w:space="708"/>
          <w:titlePg/>
          <w:docGrid w:linePitch="360"/>
        </w:sectPr>
      </w:pPr>
    </w:p>
    <w:p w:rsidR="00D11E3F" w:rsidRPr="00D11E3F" w:rsidRDefault="00D11E3F" w:rsidP="00D11E3F">
      <w:pPr>
        <w:widowControl w:val="0"/>
        <w:spacing w:before="120" w:after="0" w:line="240" w:lineRule="auto"/>
        <w:jc w:val="center"/>
        <w:outlineLvl w:val="0"/>
        <w:rPr>
          <w:rFonts w:ascii="Times New Roman" w:eastAsia="Times New Roman" w:hAnsi="Times New Roman" w:cs="Times New Roman"/>
          <w:b/>
          <w:bCs/>
          <w:caps/>
          <w:kern w:val="28"/>
          <w:sz w:val="24"/>
          <w:szCs w:val="24"/>
          <w:lang w:eastAsia="ru-RU"/>
        </w:rPr>
      </w:pPr>
      <w:bookmarkStart w:id="1" w:name="_Toc325108633"/>
      <w:bookmarkStart w:id="2" w:name="_Ref440305687"/>
      <w:r>
        <w:rPr>
          <w:rFonts w:ascii="Times New Roman" w:eastAsia="Times New Roman" w:hAnsi="Times New Roman" w:cs="Times New Roman"/>
          <w:b/>
          <w:bCs/>
          <w:caps/>
          <w:kern w:val="28"/>
          <w:sz w:val="24"/>
          <w:szCs w:val="24"/>
          <w:lang w:eastAsia="ru-RU"/>
        </w:rPr>
        <w:lastRenderedPageBreak/>
        <w:t xml:space="preserve">Часть </w:t>
      </w:r>
      <w:r w:rsidRPr="00D11E3F">
        <w:rPr>
          <w:rFonts w:ascii="Times New Roman" w:eastAsia="Times New Roman" w:hAnsi="Times New Roman" w:cs="Times New Roman"/>
          <w:b/>
          <w:bCs/>
          <w:caps/>
          <w:kern w:val="28"/>
          <w:sz w:val="24"/>
          <w:szCs w:val="24"/>
          <w:lang w:eastAsia="ru-RU"/>
        </w:rPr>
        <w:t xml:space="preserve"> </w:t>
      </w:r>
      <w:r w:rsidRPr="00D11E3F">
        <w:rPr>
          <w:rFonts w:ascii="Times New Roman" w:eastAsia="Times New Roman" w:hAnsi="Times New Roman" w:cs="Times New Roman"/>
          <w:b/>
          <w:bCs/>
          <w:caps/>
          <w:kern w:val="28"/>
          <w:sz w:val="24"/>
          <w:szCs w:val="24"/>
          <w:lang w:val="en-US" w:eastAsia="ru-RU"/>
        </w:rPr>
        <w:t>I</w:t>
      </w:r>
      <w:r w:rsidRPr="00D11E3F">
        <w:rPr>
          <w:rFonts w:ascii="Times New Roman" w:eastAsia="Times New Roman" w:hAnsi="Times New Roman" w:cs="Times New Roman"/>
          <w:b/>
          <w:bCs/>
          <w:caps/>
          <w:kern w:val="28"/>
          <w:sz w:val="24"/>
          <w:szCs w:val="24"/>
          <w:lang w:eastAsia="ru-RU"/>
        </w:rPr>
        <w:t xml:space="preserve"> . ОБЩИЕ СВЕДЕНИЯ ОБ ОРГАНИЗАЦИИ И ПОРЯДКЕ ПРОВЕДЕНИЯ ЗАПРОСА ЦЕН</w:t>
      </w:r>
      <w:bookmarkEnd w:id="1"/>
      <w:r w:rsidRPr="00D11E3F">
        <w:rPr>
          <w:rFonts w:ascii="Times New Roman" w:eastAsia="Times New Roman" w:hAnsi="Times New Roman" w:cs="Times New Roman"/>
          <w:b/>
          <w:bCs/>
          <w:caps/>
          <w:kern w:val="28"/>
          <w:sz w:val="24"/>
          <w:szCs w:val="24"/>
          <w:lang w:eastAsia="ru-RU"/>
        </w:rPr>
        <w:t xml:space="preserve"> в электронной форме</w:t>
      </w:r>
    </w:p>
    <w:p w:rsidR="00D11E3F" w:rsidRPr="00D11E3F" w:rsidRDefault="00D11E3F" w:rsidP="00D11E3F">
      <w:pPr>
        <w:keepNext/>
        <w:numPr>
          <w:ilvl w:val="0"/>
          <w:numId w:val="1"/>
        </w:numPr>
        <w:tabs>
          <w:tab w:val="clear" w:pos="360"/>
          <w:tab w:val="num" w:pos="0"/>
          <w:tab w:val="left" w:pos="1134"/>
        </w:tabs>
        <w:suppressAutoHyphens/>
        <w:spacing w:before="120" w:after="0" w:line="240" w:lineRule="auto"/>
        <w:ind w:firstLine="851"/>
        <w:jc w:val="both"/>
        <w:outlineLvl w:val="2"/>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Общие сведения о проводимом запросе цен</w:t>
      </w:r>
      <w:bookmarkEnd w:id="2"/>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В запросе цен может участвовать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w:t>
      </w:r>
      <w:proofErr w:type="gramEnd"/>
      <w:r w:rsidRPr="00D11E3F">
        <w:rPr>
          <w:rFonts w:ascii="Times New Roman" w:eastAsia="Times New Roman" w:hAnsi="Times New Roman" w:cs="Times New Roman"/>
          <w:sz w:val="24"/>
          <w:szCs w:val="24"/>
          <w:lang w:eastAsia="ru-RU"/>
        </w:rPr>
        <w:t xml:space="preserve"> соответствуют требованиям, установленным заказчиком в соответствии с настоящей закупочной документацией.</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b/>
          <w:i/>
          <w:sz w:val="24"/>
          <w:szCs w:val="24"/>
          <w:lang w:eastAsia="ru-RU"/>
        </w:rPr>
      </w:pPr>
      <w:r w:rsidRPr="00D11E3F">
        <w:rPr>
          <w:rFonts w:ascii="Times New Roman" w:eastAsia="Times New Roman" w:hAnsi="Times New Roman" w:cs="Times New Roman"/>
          <w:b/>
          <w:i/>
          <w:sz w:val="24"/>
          <w:szCs w:val="24"/>
          <w:lang w:eastAsia="ru-RU"/>
        </w:rPr>
        <w:t>Запрос цен проводится на электронной торговой площадке «Аукционный Конкурсный Дом»</w:t>
      </w:r>
      <w:r w:rsidRPr="00D11E3F">
        <w:rPr>
          <w:rFonts w:ascii="Times New Roman" w:eastAsia="Times New Roman" w:hAnsi="Times New Roman" w:cs="Times New Roman"/>
          <w:b/>
          <w:i/>
          <w:sz w:val="24"/>
          <w:szCs w:val="24"/>
          <w:vertAlign w:val="superscript"/>
          <w:lang w:eastAsia="ru-RU"/>
        </w:rPr>
        <w:footnoteReference w:id="1"/>
      </w:r>
      <w:r w:rsidRPr="00D11E3F">
        <w:rPr>
          <w:rFonts w:ascii="Times New Roman" w:eastAsia="Times New Roman" w:hAnsi="Times New Roman" w:cs="Times New Roman"/>
          <w:b/>
          <w:i/>
          <w:sz w:val="24"/>
          <w:szCs w:val="24"/>
          <w:lang w:eastAsia="ru-RU"/>
        </w:rPr>
        <w:t xml:space="preserve"> в сети «Интернет» по адресу: </w:t>
      </w:r>
      <w:hyperlink r:id="rId11" w:history="1">
        <w:r w:rsidRPr="00D11E3F">
          <w:rPr>
            <w:rFonts w:ascii="Times New Roman" w:eastAsia="Times New Roman" w:hAnsi="Times New Roman" w:cs="Times New Roman"/>
            <w:b/>
            <w:i/>
            <w:sz w:val="24"/>
            <w:szCs w:val="24"/>
            <w:lang w:eastAsia="ru-RU"/>
          </w:rPr>
          <w:t>www.a-k-d.ru</w:t>
        </w:r>
      </w:hyperlink>
      <w:r w:rsidRPr="00D11E3F">
        <w:rPr>
          <w:rFonts w:ascii="Times New Roman" w:eastAsia="Times New Roman" w:hAnsi="Times New Roman" w:cs="Times New Roman"/>
          <w:b/>
          <w:i/>
          <w:sz w:val="24"/>
          <w:szCs w:val="24"/>
          <w:lang w:eastAsia="ru-RU"/>
        </w:rPr>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цен.</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 </w:t>
      </w:r>
      <w:r w:rsidRPr="00D11E3F">
        <w:rPr>
          <w:rFonts w:ascii="Times New Roman" w:eastAsia="Times New Roman" w:hAnsi="Times New Roman" w:cs="Times New Roman"/>
          <w:b/>
          <w:i/>
          <w:sz w:val="24"/>
          <w:szCs w:val="24"/>
          <w:lang w:eastAsia="ru-RU"/>
        </w:rPr>
        <w:t xml:space="preserve">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 </w:t>
      </w:r>
      <w:r w:rsidRPr="00D11E3F">
        <w:rPr>
          <w:rFonts w:ascii="Times New Roman" w:eastAsia="Times New Roman" w:hAnsi="Times New Roman" w:cs="Times New Roman"/>
          <w:sz w:val="24"/>
          <w:szCs w:val="24"/>
          <w:lang w:eastAsia="ru-RU"/>
        </w:rPr>
        <w:t xml:space="preserve">Лица желающие принять участие должны своевременно подготовить и подать заявку, составленную по  форме раздела </w:t>
      </w:r>
      <w:r w:rsidRPr="00D11E3F">
        <w:rPr>
          <w:rFonts w:ascii="Times New Roman" w:eastAsia="Times New Roman" w:hAnsi="Times New Roman" w:cs="Times New Roman"/>
          <w:sz w:val="24"/>
          <w:szCs w:val="24"/>
          <w:lang w:val="en-US" w:eastAsia="ru-RU"/>
        </w:rPr>
        <w:t>IV</w:t>
      </w:r>
      <w:r w:rsidRPr="00D11E3F">
        <w:rPr>
          <w:rFonts w:ascii="Times New Roman" w:eastAsia="Times New Roman" w:hAnsi="Times New Roman" w:cs="Times New Roman"/>
          <w:sz w:val="24"/>
          <w:szCs w:val="24"/>
          <w:lang w:eastAsia="ru-RU"/>
        </w:rPr>
        <w:t xml:space="preserve"> настоящей документации не позднее  срока,  установленного в п.9 информационной карты</w:t>
      </w:r>
      <w:r w:rsidRPr="00D11E3F">
        <w:rPr>
          <w:rFonts w:ascii="Times New Roman" w:eastAsia="Times New Roman" w:hAnsi="Times New Roman" w:cs="Times New Roman"/>
          <w:b/>
          <w:sz w:val="24"/>
          <w:szCs w:val="24"/>
          <w:lang w:eastAsia="ru-RU"/>
        </w:rPr>
        <w:t xml:space="preserve">. </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D11E3F" w:rsidRPr="00D11E3F" w:rsidRDefault="00D11E3F" w:rsidP="00D11E3F">
      <w:pPr>
        <w:keepNext/>
        <w:numPr>
          <w:ilvl w:val="0"/>
          <w:numId w:val="1"/>
        </w:numPr>
        <w:tabs>
          <w:tab w:val="clear" w:pos="360"/>
          <w:tab w:val="num" w:pos="0"/>
        </w:tabs>
        <w:suppressAutoHyphens/>
        <w:spacing w:before="120" w:after="0" w:line="240" w:lineRule="auto"/>
        <w:ind w:left="0" w:firstLine="709"/>
        <w:jc w:val="both"/>
        <w:outlineLvl w:val="2"/>
        <w:rPr>
          <w:rFonts w:ascii="Times New Roman" w:eastAsia="Times New Roman" w:hAnsi="Times New Roman" w:cs="Times New Roman"/>
          <w:b/>
          <w:sz w:val="24"/>
          <w:szCs w:val="24"/>
          <w:lang w:eastAsia="ru-RU"/>
        </w:rPr>
      </w:pPr>
      <w:r w:rsidRPr="00D11E3F">
        <w:rPr>
          <w:rFonts w:ascii="Times New Roman" w:eastAsia="Times New Roman" w:hAnsi="Times New Roman" w:cs="Times New Roman"/>
          <w:b/>
          <w:sz w:val="24"/>
          <w:szCs w:val="24"/>
          <w:lang w:eastAsia="ru-RU"/>
        </w:rPr>
        <w:t>Информационное обеспечение закупки</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Информация о проведении запроса цен, включая извещение о проведении запроса цен, документацию о запросе цен, проект договора размещается Заказчиком на официальном сайте в сети Интернет (</w:t>
      </w:r>
      <w:hyperlink r:id="rId12" w:history="1">
        <w:r w:rsidRPr="00D11E3F">
          <w:rPr>
            <w:rFonts w:ascii="Times New Roman" w:eastAsia="Times New Roman" w:hAnsi="Times New Roman" w:cs="Times New Roman"/>
            <w:color w:val="0000FF"/>
            <w:sz w:val="24"/>
            <w:szCs w:val="24"/>
            <w:u w:val="single"/>
            <w:lang w:val="en-US" w:eastAsia="ru-RU"/>
          </w:rPr>
          <w:t>www</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zakupki</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gov</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ru</w:t>
        </w:r>
        <w:r w:rsidRPr="00D11E3F">
          <w:rPr>
            <w:rFonts w:ascii="Times New Roman" w:eastAsia="Times New Roman" w:hAnsi="Times New Roman" w:cs="Times New Roman"/>
            <w:color w:val="0000FF"/>
            <w:sz w:val="24"/>
            <w:szCs w:val="24"/>
            <w:u w:val="single"/>
            <w:lang w:eastAsia="ru-RU"/>
          </w:rPr>
          <w:t>/223</w:t>
        </w:r>
      </w:hyperlink>
      <w:r w:rsidRPr="00D11E3F">
        <w:rPr>
          <w:rFonts w:ascii="Times New Roman" w:eastAsia="Times New Roman" w:hAnsi="Times New Roman" w:cs="Times New Roman"/>
          <w:sz w:val="24"/>
          <w:szCs w:val="24"/>
          <w:lang w:eastAsia="ru-RU"/>
        </w:rPr>
        <w:t xml:space="preserve">) </w:t>
      </w:r>
      <w:r w:rsidRPr="00D11E3F">
        <w:rPr>
          <w:rFonts w:ascii="Times New Roman" w:eastAsia="Times New Roman" w:hAnsi="Times New Roman" w:cs="Times New Roman"/>
          <w:b/>
          <w:sz w:val="24"/>
          <w:szCs w:val="24"/>
          <w:lang w:eastAsia="ru-RU"/>
        </w:rPr>
        <w:t>и на электронной торговой площадке «Аукционный Конкурсный Дом» (</w:t>
      </w:r>
      <w:hyperlink r:id="rId13" w:history="1">
        <w:proofErr w:type="gramEnd"/>
        <w:r w:rsidRPr="00D11E3F">
          <w:rPr>
            <w:rFonts w:ascii="Times New Roman" w:eastAsia="Times New Roman" w:hAnsi="Times New Roman" w:cs="Times New Roman"/>
            <w:b/>
            <w:color w:val="0000FF"/>
            <w:sz w:val="24"/>
            <w:szCs w:val="24"/>
            <w:u w:val="single"/>
            <w:lang w:val="en-US" w:eastAsia="ru-RU"/>
          </w:rPr>
          <w:t>www</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a</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k</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d</w:t>
        </w:r>
        <w:r w:rsidRPr="00D11E3F">
          <w:rPr>
            <w:rFonts w:ascii="Times New Roman" w:eastAsia="Times New Roman" w:hAnsi="Times New Roman" w:cs="Times New Roman"/>
            <w:b/>
            <w:color w:val="0000FF"/>
            <w:sz w:val="24"/>
            <w:szCs w:val="24"/>
            <w:u w:val="single"/>
            <w:lang w:eastAsia="ru-RU"/>
          </w:rPr>
          <w:t>.</w:t>
        </w:r>
        <w:proofErr w:type="spellStart"/>
        <w:r w:rsidRPr="00D11E3F">
          <w:rPr>
            <w:rFonts w:ascii="Times New Roman" w:eastAsia="Times New Roman" w:hAnsi="Times New Roman" w:cs="Times New Roman"/>
            <w:b/>
            <w:color w:val="0000FF"/>
            <w:sz w:val="24"/>
            <w:szCs w:val="24"/>
            <w:u w:val="single"/>
            <w:lang w:val="en-US" w:eastAsia="ru-RU"/>
          </w:rPr>
          <w:t>ru</w:t>
        </w:r>
        <w:proofErr w:type="spellEnd"/>
        <w:proofErr w:type="gramStart"/>
      </w:hyperlink>
      <w:r w:rsidRPr="00D11E3F">
        <w:rPr>
          <w:rFonts w:ascii="Times New Roman" w:eastAsia="Times New Roman" w:hAnsi="Times New Roman" w:cs="Times New Roman"/>
          <w:b/>
          <w:sz w:val="24"/>
          <w:szCs w:val="24"/>
          <w:lang w:eastAsia="ru-RU"/>
        </w:rPr>
        <w:t>)</w:t>
      </w:r>
      <w:r w:rsidRPr="00D11E3F">
        <w:rPr>
          <w:rFonts w:ascii="Times New Roman" w:eastAsia="Times New Roman" w:hAnsi="Times New Roman" w:cs="Times New Roman"/>
          <w:sz w:val="24"/>
          <w:szCs w:val="24"/>
          <w:lang w:eastAsia="ru-RU"/>
        </w:rPr>
        <w:t xml:space="preserve"> не менее чем за пять календарных дней до установленного в документации о запросе цен, дня окончания срока подачи заявок</w:t>
      </w:r>
      <w:proofErr w:type="gramEnd"/>
      <w:r w:rsidRPr="00D11E3F">
        <w:rPr>
          <w:rFonts w:ascii="Times New Roman" w:eastAsia="Times New Roman" w:hAnsi="Times New Roman" w:cs="Times New Roman"/>
          <w:sz w:val="24"/>
          <w:szCs w:val="24"/>
          <w:lang w:eastAsia="ru-RU"/>
        </w:rPr>
        <w:t xml:space="preserve"> на участие в запросе цен.</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 xml:space="preserve">Документация предоставляется на основании заявления любого заинтересованного лица, поданного в письменной форме в адрес Заказчика, в том числе в форме электронного документа, в течение двух рабочих дней со дня получения соответствующего заявления. Плата за предоставление документации не взимается. Порядок получения документации по запросу цен на электронной торговой площадке «Аукционный Конкурсный Дом» в сети «Интернет» по адресу: </w:t>
      </w:r>
      <w:hyperlink r:id="rId14" w:history="1">
        <w:r w:rsidRPr="00D11E3F">
          <w:rPr>
            <w:rFonts w:ascii="Times New Roman" w:eastAsia="Times New Roman" w:hAnsi="Times New Roman" w:cs="Times New Roman"/>
            <w:b/>
            <w:color w:val="0000FF"/>
            <w:sz w:val="24"/>
            <w:szCs w:val="24"/>
            <w:u w:val="single"/>
            <w:lang w:val="en-US" w:eastAsia="ru-RU"/>
          </w:rPr>
          <w:t>www</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a</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k</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d</w:t>
        </w:r>
        <w:r w:rsidRPr="00D11E3F">
          <w:rPr>
            <w:rFonts w:ascii="Times New Roman" w:eastAsia="Times New Roman" w:hAnsi="Times New Roman" w:cs="Times New Roman"/>
            <w:b/>
            <w:color w:val="0000FF"/>
            <w:sz w:val="24"/>
            <w:szCs w:val="24"/>
            <w:u w:val="single"/>
            <w:lang w:eastAsia="ru-RU"/>
          </w:rPr>
          <w:t>.</w:t>
        </w:r>
        <w:proofErr w:type="spellStart"/>
        <w:r w:rsidRPr="00D11E3F">
          <w:rPr>
            <w:rFonts w:ascii="Times New Roman" w:eastAsia="Times New Roman" w:hAnsi="Times New Roman" w:cs="Times New Roman"/>
            <w:b/>
            <w:color w:val="0000FF"/>
            <w:sz w:val="24"/>
            <w:szCs w:val="24"/>
            <w:u w:val="single"/>
            <w:lang w:val="en-US" w:eastAsia="ru-RU"/>
          </w:rPr>
          <w:t>ru</w:t>
        </w:r>
        <w:proofErr w:type="spellEnd"/>
      </w:hyperlink>
      <w:r w:rsidRPr="00D11E3F">
        <w:rPr>
          <w:rFonts w:ascii="Times New Roman" w:eastAsia="Times New Roman" w:hAnsi="Times New Roman" w:cs="Times New Roman"/>
          <w:sz w:val="24"/>
          <w:szCs w:val="24"/>
          <w:lang w:eastAsia="ru-RU"/>
        </w:rPr>
        <w:t xml:space="preserve"> определяется правилами данной электронной торговой площадки.</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proofErr w:type="gramStart"/>
      <w:r w:rsidRPr="00D11E3F">
        <w:rPr>
          <w:rFonts w:ascii="Times New Roman" w:eastAsia="Times New Roman" w:hAnsi="Times New Roman" w:cs="Times New Roman"/>
          <w:sz w:val="24"/>
          <w:szCs w:val="24"/>
          <w:lang w:eastAsia="ru-RU"/>
        </w:rPr>
        <w:t>В случае, внесения изменений в извещение о проведении запроса цен, документацию о запросе цен,  срок подачи заявок должен быть продлен Заказчиком так, чтобы со дня размещения на официальном сайте и сайте ЭТП внесенных в извещение о проведении запроса цен, документацию о запросе цен изменений до даты окончания подачи заявок на участие запросе цен срок составлял не менее чем три  дня.</w:t>
      </w:r>
      <w:proofErr w:type="gramEnd"/>
    </w:p>
    <w:p w:rsidR="00D11E3F" w:rsidRPr="00D11E3F" w:rsidRDefault="00D11E3F" w:rsidP="00D11E3F">
      <w:pPr>
        <w:numPr>
          <w:ilvl w:val="1"/>
          <w:numId w:val="1"/>
        </w:numPr>
        <w:tabs>
          <w:tab w:val="clear" w:pos="1713"/>
          <w:tab w:val="num" w:pos="0"/>
          <w:tab w:val="num" w:pos="1276"/>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Заказчик вправе отказаться от проведения запроса цен, </w:t>
      </w:r>
      <w:proofErr w:type="gramStart"/>
      <w:r w:rsidRPr="00D11E3F">
        <w:rPr>
          <w:rFonts w:ascii="Times New Roman" w:eastAsia="Times New Roman" w:hAnsi="Times New Roman" w:cs="Times New Roman"/>
          <w:snapToGrid w:val="0"/>
          <w:sz w:val="24"/>
          <w:szCs w:val="24"/>
          <w:lang w:eastAsia="ru-RU"/>
        </w:rPr>
        <w:t>разместив извещение</w:t>
      </w:r>
      <w:proofErr w:type="gramEnd"/>
      <w:r w:rsidRPr="00D11E3F">
        <w:rPr>
          <w:rFonts w:ascii="Times New Roman" w:eastAsia="Times New Roman" w:hAnsi="Times New Roman" w:cs="Times New Roman"/>
          <w:snapToGrid w:val="0"/>
          <w:sz w:val="24"/>
          <w:szCs w:val="24"/>
          <w:lang w:eastAsia="ru-RU"/>
        </w:rPr>
        <w:t xml:space="preserve"> об этом, на официальном сайте и на сайте ЭТП  не менее чем за один день до истечения срока приема заявок.</w:t>
      </w:r>
    </w:p>
    <w:p w:rsidR="00D11E3F" w:rsidRPr="00D11E3F" w:rsidRDefault="00D11E3F" w:rsidP="00D11E3F">
      <w:pPr>
        <w:tabs>
          <w:tab w:val="num" w:pos="0"/>
          <w:tab w:val="num" w:pos="1134"/>
        </w:tabs>
        <w:spacing w:after="0" w:line="240" w:lineRule="auto"/>
        <w:ind w:firstLine="709"/>
        <w:jc w:val="both"/>
        <w:rPr>
          <w:rFonts w:ascii="Times New Roman" w:eastAsia="Times New Roman" w:hAnsi="Times New Roman" w:cs="Times New Roman"/>
          <w:sz w:val="24"/>
          <w:szCs w:val="24"/>
          <w:lang w:eastAsia="ru-RU"/>
        </w:rPr>
      </w:pPr>
    </w:p>
    <w:p w:rsidR="00D11E3F" w:rsidRPr="00D11E3F" w:rsidRDefault="00D11E3F" w:rsidP="00D11E3F">
      <w:pPr>
        <w:numPr>
          <w:ilvl w:val="0"/>
          <w:numId w:val="1"/>
        </w:numPr>
        <w:tabs>
          <w:tab w:val="clear" w:pos="360"/>
          <w:tab w:val="num" w:pos="0"/>
        </w:tabs>
        <w:spacing w:after="0" w:line="240" w:lineRule="auto"/>
        <w:ind w:left="0"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
          <w:sz w:val="24"/>
          <w:szCs w:val="24"/>
          <w:lang w:eastAsia="ru-RU"/>
        </w:rPr>
        <w:lastRenderedPageBreak/>
        <w:t xml:space="preserve">Требования к Участникам </w:t>
      </w:r>
      <w:r w:rsidRPr="00D11E3F">
        <w:rPr>
          <w:rFonts w:ascii="Times New Roman" w:eastAsia="Times New Roman" w:hAnsi="Times New Roman" w:cs="Times New Roman"/>
          <w:b/>
          <w:bCs/>
          <w:sz w:val="24"/>
          <w:szCs w:val="24"/>
          <w:lang w:eastAsia="ru-RU"/>
        </w:rPr>
        <w:t>закупки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sz w:val="24"/>
          <w:szCs w:val="24"/>
          <w:lang w:eastAsia="ru-RU"/>
        </w:rPr>
        <w:t>3.1. К участникам закупки предъявляются следующие обязательные требования:</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3.1.2.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3.1.3.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3.1.5. Отсутствие негативного опыта сотрудничества Заказчика с Участником или с аффилированными с ним юридическими или физическими лицами.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3.2. Дополнительные требования, предъявляемые к участникам закупки:</w:t>
      </w:r>
    </w:p>
    <w:p w:rsidR="00DC306F" w:rsidRPr="00DC306F" w:rsidRDefault="00D11E3F" w:rsidP="00DC306F">
      <w:pPr>
        <w:autoSpaceDE w:val="0"/>
        <w:autoSpaceDN w:val="0"/>
        <w:adjustRightInd w:val="0"/>
        <w:spacing w:after="0" w:line="240" w:lineRule="auto"/>
        <w:ind w:firstLine="708"/>
        <w:rPr>
          <w:rFonts w:ascii="Times New Roman" w:hAnsi="Times New Roman" w:cs="Times New Roman"/>
          <w:bCs/>
          <w:sz w:val="24"/>
          <w:szCs w:val="24"/>
        </w:rPr>
      </w:pPr>
      <w:r w:rsidRPr="00D11E3F">
        <w:rPr>
          <w:rFonts w:ascii="Times New Roman" w:eastAsia="Times New Roman" w:hAnsi="Times New Roman" w:cs="Times New Roman"/>
          <w:sz w:val="24"/>
          <w:szCs w:val="24"/>
          <w:lang w:eastAsia="ru-RU"/>
        </w:rPr>
        <w:t xml:space="preserve">3.2.1. Отсутствие сведений об участниках закупки в реестре недобросовестных поставщиков, предусмотренном </w:t>
      </w:r>
      <w:r w:rsidR="00DC306F">
        <w:rPr>
          <w:rFonts w:ascii="Arial" w:hAnsi="Arial" w:cs="Arial"/>
          <w:b/>
          <w:bCs/>
          <w:color w:val="FF0000"/>
          <w:sz w:val="20"/>
          <w:szCs w:val="20"/>
        </w:rPr>
        <w:t xml:space="preserve"> </w:t>
      </w:r>
      <w:r w:rsidR="00DC306F" w:rsidRPr="00DC306F">
        <w:rPr>
          <w:rFonts w:ascii="Times New Roman" w:hAnsi="Times New Roman" w:cs="Times New Roman"/>
          <w:bCs/>
          <w:sz w:val="24"/>
          <w:szCs w:val="24"/>
        </w:rPr>
        <w:t xml:space="preserve">Федеральным </w:t>
      </w:r>
      <w:hyperlink r:id="rId15" w:history="1">
        <w:r w:rsidR="00DC306F" w:rsidRPr="00DC306F">
          <w:rPr>
            <w:rFonts w:ascii="Times New Roman" w:hAnsi="Times New Roman" w:cs="Times New Roman"/>
            <w:bCs/>
            <w:sz w:val="24"/>
            <w:szCs w:val="24"/>
          </w:rPr>
          <w:t>законом</w:t>
        </w:r>
      </w:hyperlink>
      <w:r w:rsidR="00DC306F" w:rsidRPr="00DC306F">
        <w:rPr>
          <w:rFonts w:ascii="Times New Roman" w:hAnsi="Times New Roman" w:cs="Times New Roman"/>
          <w:bCs/>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roofErr w:type="gramStart"/>
      <w:r w:rsidR="00DC306F" w:rsidRPr="00DC306F">
        <w:rPr>
          <w:rFonts w:ascii="Times New Roman" w:hAnsi="Times New Roman" w:cs="Times New Roman"/>
          <w:bCs/>
          <w:sz w:val="24"/>
          <w:szCs w:val="24"/>
        </w:rPr>
        <w:t>.</w:t>
      </w:r>
      <w:r w:rsidR="00DC306F" w:rsidRPr="00DC306F">
        <w:rPr>
          <w:rFonts w:ascii="Times New Roman" w:hAnsi="Times New Roman" w:cs="Times New Roman"/>
          <w:sz w:val="24"/>
          <w:szCs w:val="24"/>
        </w:rPr>
        <w:t>(</w:t>
      </w:r>
      <w:proofErr w:type="gramEnd"/>
      <w:r w:rsidR="00DC306F" w:rsidRPr="00DC306F">
        <w:rPr>
          <w:rFonts w:ascii="Times New Roman" w:hAnsi="Times New Roman" w:cs="Times New Roman"/>
          <w:sz w:val="24"/>
          <w:szCs w:val="24"/>
        </w:rPr>
        <w:t xml:space="preserve">в ред. Федерального </w:t>
      </w:r>
      <w:hyperlink r:id="rId16" w:history="1">
        <w:r w:rsidR="00DC306F" w:rsidRPr="00DC306F">
          <w:rPr>
            <w:rFonts w:ascii="Times New Roman" w:hAnsi="Times New Roman" w:cs="Times New Roman"/>
            <w:sz w:val="24"/>
            <w:szCs w:val="24"/>
          </w:rPr>
          <w:t>закона</w:t>
        </w:r>
      </w:hyperlink>
      <w:r w:rsidR="00DC306F" w:rsidRPr="00DC306F">
        <w:rPr>
          <w:rFonts w:ascii="Times New Roman" w:hAnsi="Times New Roman" w:cs="Times New Roman"/>
          <w:sz w:val="24"/>
          <w:szCs w:val="24"/>
        </w:rPr>
        <w:t xml:space="preserve"> от 28.12.2013 N 396-ФЗ)</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3.2.2.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p>
    <w:p w:rsidR="00D11E3F" w:rsidRPr="00D11E3F" w:rsidRDefault="00D11E3F" w:rsidP="00D11E3F">
      <w:pPr>
        <w:numPr>
          <w:ilvl w:val="0"/>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b/>
          <w:snapToGrid w:val="0"/>
          <w:color w:val="000000"/>
          <w:sz w:val="24"/>
          <w:szCs w:val="24"/>
          <w:lang w:eastAsia="ru-RU"/>
        </w:rPr>
        <w:t>Требования к составу и содержанию заявки на участие в запросе цен</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 если для участия в запросе цен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Сопроводительная документация и печатная литература, предоставленная участником запроса цен, может быть представлена на другом языке при условии, что к ней будет прилагаться перевод на языке, указанном в закупочной документации. В случае противоречия оригинала и перевода преимущество будет иметь перевод.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b/>
          <w:i/>
          <w:snapToGrid w:val="0"/>
          <w:sz w:val="24"/>
          <w:szCs w:val="24"/>
          <w:lang w:eastAsia="ru-RU"/>
        </w:rPr>
      </w:pPr>
      <w:r w:rsidRPr="00D11E3F">
        <w:rPr>
          <w:rFonts w:ascii="Times New Roman" w:eastAsia="Times New Roman" w:hAnsi="Times New Roman" w:cs="Times New Roman"/>
          <w:b/>
          <w:i/>
          <w:snapToGrid w:val="0"/>
          <w:sz w:val="24"/>
          <w:szCs w:val="24"/>
          <w:lang w:eastAsia="ru-RU"/>
        </w:rPr>
        <w:t xml:space="preserve">Заявки на участие в запросе цен предоставляются на электронную торговую площадку «Аукционный Конкурсный Дом» в сети «Интернет» по адресу: </w:t>
      </w:r>
      <w:hyperlink r:id="rId17" w:history="1">
        <w:r w:rsidRPr="00D11E3F">
          <w:rPr>
            <w:rFonts w:ascii="Times New Roman" w:eastAsia="Times New Roman" w:hAnsi="Times New Roman" w:cs="Times New Roman"/>
            <w:b/>
            <w:i/>
            <w:snapToGrid w:val="0"/>
            <w:sz w:val="24"/>
            <w:szCs w:val="24"/>
            <w:lang w:eastAsia="ru-RU"/>
          </w:rPr>
          <w:t>www.a-k-d.ru</w:t>
        </w:r>
      </w:hyperlink>
      <w:r w:rsidRPr="00D11E3F">
        <w:rPr>
          <w:rFonts w:ascii="Times New Roman" w:eastAsia="Times New Roman" w:hAnsi="Times New Roman" w:cs="Times New Roman"/>
          <w:b/>
          <w:i/>
          <w:snapToGrid w:val="0"/>
          <w:sz w:val="24"/>
          <w:szCs w:val="24"/>
          <w:lang w:eastAsia="ru-RU"/>
        </w:rPr>
        <w:t xml:space="preserve"> , начиная </w:t>
      </w:r>
      <w:proofErr w:type="gramStart"/>
      <w:r w:rsidRPr="00D11E3F">
        <w:rPr>
          <w:rFonts w:ascii="Times New Roman" w:eastAsia="Times New Roman" w:hAnsi="Times New Roman" w:cs="Times New Roman"/>
          <w:b/>
          <w:i/>
          <w:snapToGrid w:val="0"/>
          <w:sz w:val="24"/>
          <w:szCs w:val="24"/>
          <w:lang w:eastAsia="ru-RU"/>
        </w:rPr>
        <w:t>с даты размещения</w:t>
      </w:r>
      <w:proofErr w:type="gramEnd"/>
      <w:r w:rsidRPr="00D11E3F">
        <w:rPr>
          <w:rFonts w:ascii="Times New Roman" w:eastAsia="Times New Roman" w:hAnsi="Times New Roman" w:cs="Times New Roman"/>
          <w:b/>
          <w:i/>
          <w:snapToGrid w:val="0"/>
          <w:sz w:val="24"/>
          <w:szCs w:val="24"/>
          <w:lang w:eastAsia="ru-RU"/>
        </w:rPr>
        <w:t xml:space="preserve"> настоящего извещения и документации по запросу цен на официальном сайте и сайте ЭТП, в порядке и в соответствии с регламентом работы ЭТП.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запросе цен (или лицами, действующими по доверенности).</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lastRenderedPageBreak/>
        <w:t xml:space="preserve">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Суммы, указанные в заявке цифрами должны соответствовать  суммам, указанным в заявке прописью. </w:t>
      </w:r>
      <w:bookmarkStart w:id="3" w:name="_Hlt64778114"/>
      <w:bookmarkStart w:id="4" w:name="_Hlt64899268"/>
      <w:bookmarkStart w:id="5" w:name="_Hlt446353508"/>
      <w:bookmarkEnd w:id="3"/>
      <w:bookmarkEnd w:id="4"/>
      <w:bookmarkEnd w:id="5"/>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Заявка на участие в запросе цен должна быть составлена по форме раздела </w:t>
      </w:r>
      <w:r w:rsidRPr="00D11E3F">
        <w:rPr>
          <w:rFonts w:ascii="Times New Roman" w:eastAsia="Times New Roman" w:hAnsi="Times New Roman" w:cs="Times New Roman"/>
          <w:snapToGrid w:val="0"/>
          <w:sz w:val="24"/>
          <w:szCs w:val="24"/>
          <w:lang w:val="en-US" w:eastAsia="ru-RU"/>
        </w:rPr>
        <w:t>IV</w:t>
      </w:r>
      <w:r w:rsidRPr="00D11E3F">
        <w:rPr>
          <w:rFonts w:ascii="Times New Roman" w:eastAsia="Times New Roman" w:hAnsi="Times New Roman" w:cs="Times New Roman"/>
          <w:snapToGrid w:val="0"/>
          <w:sz w:val="24"/>
          <w:szCs w:val="24"/>
          <w:lang w:eastAsia="ru-RU"/>
        </w:rPr>
        <w:t xml:space="preserve">  настоящей документации.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заявке декларируется соответствие участника закупки  следующим требованиям:</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цен;</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К заявке прикладываются следующие документы:</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Документы или копии документов, подтверждающих соответствие Участника закупки  установленным требованиям и условиям допуска к участию в запросе цен.</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Копии документов, подтверждающих соответствие Участника закупки требованиям, устанавливаемым в соответствии с законодательством Российской Федерации к лицам, осуществляющим поставку товаров, являющихся предметом запроса цен.</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Бухгалтерская отчетность за предыдущий финансовый год и последний отчетный период (формы №№ 1, 2) за подписью руководителя и главного бухгалтера участника или налоговые декларации по налогу, уплачиваемому в связи с применением упрощенной системы налогообложения.</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Документы или копии документов, подтверждающих полномочия лица на осуществление действий от имени Участника закупки.</w:t>
      </w:r>
    </w:p>
    <w:p w:rsidR="00D11E3F" w:rsidRPr="00D11E3F" w:rsidRDefault="00D11E3F" w:rsidP="00D11E3F">
      <w:pPr>
        <w:tabs>
          <w:tab w:val="left" w:pos="1418"/>
        </w:tabs>
        <w:spacing w:after="0" w:line="240" w:lineRule="auto"/>
        <w:ind w:firstLine="709"/>
        <w:jc w:val="both"/>
        <w:rPr>
          <w:rFonts w:ascii="Times New Roman" w:eastAsia="Times New Roman" w:hAnsi="Times New Roman" w:cs="Times New Roman"/>
          <w:i/>
          <w:sz w:val="20"/>
          <w:szCs w:val="24"/>
          <w:lang w:eastAsia="ru-RU"/>
        </w:rPr>
      </w:pPr>
      <w:r w:rsidRPr="00D11E3F">
        <w:rPr>
          <w:rFonts w:ascii="Times New Roman" w:eastAsia="Times New Roman" w:hAnsi="Times New Roman" w:cs="Times New Roman"/>
          <w:i/>
          <w:sz w:val="20"/>
          <w:szCs w:val="24"/>
          <w:lang w:eastAsia="ru-RU"/>
        </w:rPr>
        <w:t>* Подробный перечень документов указан в п.3 Информационной карты настоящей документации.</w:t>
      </w:r>
    </w:p>
    <w:p w:rsidR="00D11E3F" w:rsidRPr="00D11E3F" w:rsidRDefault="00D11E3F" w:rsidP="00D11E3F">
      <w:pPr>
        <w:tabs>
          <w:tab w:val="left" w:pos="1418"/>
        </w:tabs>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shd w:val="clear" w:color="auto" w:fill="FFFFFF"/>
        <w:tabs>
          <w:tab w:val="left" w:pos="1430"/>
        </w:tabs>
        <w:spacing w:after="0" w:line="360" w:lineRule="auto"/>
        <w:ind w:left="0" w:firstLine="709"/>
        <w:jc w:val="center"/>
        <w:rPr>
          <w:rFonts w:ascii="Times New Roman" w:eastAsia="Times New Roman" w:hAnsi="Times New Roman" w:cs="Times New Roman"/>
          <w:snapToGrid w:val="0"/>
          <w:sz w:val="24"/>
          <w:szCs w:val="24"/>
          <w:lang w:eastAsia="ru-RU"/>
        </w:rPr>
      </w:pPr>
      <w:bookmarkStart w:id="6" w:name="_Hlt64785549"/>
      <w:bookmarkStart w:id="7" w:name="_Hlt64899831"/>
      <w:bookmarkStart w:id="8" w:name="_Hlt122936071"/>
      <w:bookmarkStart w:id="9" w:name="_Ref440090284"/>
      <w:bookmarkEnd w:id="6"/>
      <w:bookmarkEnd w:id="7"/>
      <w:bookmarkEnd w:id="8"/>
      <w:r w:rsidRPr="00D11E3F">
        <w:rPr>
          <w:rFonts w:ascii="Times New Roman" w:eastAsia="Times New Roman" w:hAnsi="Times New Roman" w:cs="Times New Roman"/>
          <w:b/>
          <w:bCs/>
          <w:snapToGrid w:val="0"/>
          <w:color w:val="000000"/>
          <w:spacing w:val="-5"/>
          <w:sz w:val="24"/>
          <w:szCs w:val="24"/>
          <w:lang w:eastAsia="ru-RU"/>
        </w:rPr>
        <w:t>Порядок,  место подачи заявок на участие в запросе цен, срок  окончания подачи заявок</w:t>
      </w:r>
    </w:p>
    <w:p w:rsidR="00D11E3F" w:rsidRPr="00D11E3F" w:rsidRDefault="00D11E3F" w:rsidP="00D11E3F">
      <w:pPr>
        <w:numPr>
          <w:ilvl w:val="1"/>
          <w:numId w:val="2"/>
        </w:numPr>
        <w:shd w:val="clear" w:color="auto" w:fill="FFFFFF"/>
        <w:tabs>
          <w:tab w:val="left" w:pos="1368"/>
        </w:tabs>
        <w:spacing w:before="10" w:after="0" w:line="274" w:lineRule="exact"/>
        <w:ind w:left="0" w:firstLine="709"/>
        <w:jc w:val="both"/>
        <w:rPr>
          <w:rFonts w:ascii="Times New Roman" w:eastAsia="Times New Roman" w:hAnsi="Times New Roman" w:cs="Times New Roman"/>
          <w:bCs/>
          <w:iCs/>
          <w:snapToGrid w:val="0"/>
          <w:spacing w:val="-6"/>
          <w:sz w:val="24"/>
          <w:szCs w:val="24"/>
          <w:lang w:eastAsia="ru-RU"/>
        </w:rPr>
      </w:pPr>
      <w:r w:rsidRPr="00D11E3F">
        <w:rPr>
          <w:rFonts w:ascii="Times New Roman" w:eastAsia="Times New Roman" w:hAnsi="Times New Roman" w:cs="Times New Roman"/>
          <w:snapToGrid w:val="0"/>
          <w:color w:val="000000"/>
          <w:spacing w:val="-4"/>
          <w:sz w:val="24"/>
          <w:szCs w:val="24"/>
          <w:lang w:eastAsia="ru-RU"/>
        </w:rPr>
        <w:t>Заявки    на    участие    в    запросе цен    подаются:</w:t>
      </w:r>
    </w:p>
    <w:p w:rsidR="00D11E3F" w:rsidRPr="00D11E3F" w:rsidRDefault="00D11E3F" w:rsidP="00D11E3F">
      <w:pPr>
        <w:spacing w:after="0" w:line="240" w:lineRule="auto"/>
        <w:ind w:firstLine="709"/>
        <w:jc w:val="both"/>
        <w:rPr>
          <w:rFonts w:ascii="Times New Roman" w:eastAsia="Times New Roman" w:hAnsi="Times New Roman" w:cs="Times New Roman"/>
          <w:b/>
          <w:i/>
          <w:snapToGrid w:val="0"/>
          <w:color w:val="000000"/>
          <w:spacing w:val="-2"/>
          <w:sz w:val="24"/>
          <w:szCs w:val="24"/>
          <w:lang w:eastAsia="ru-RU"/>
        </w:rPr>
      </w:pPr>
      <w:proofErr w:type="gramStart"/>
      <w:r w:rsidRPr="00D11E3F">
        <w:rPr>
          <w:rFonts w:ascii="Times New Roman" w:eastAsia="Times New Roman" w:hAnsi="Times New Roman" w:cs="Times New Roman"/>
          <w:b/>
          <w:i/>
          <w:snapToGrid w:val="0"/>
          <w:color w:val="000000"/>
          <w:spacing w:val="-2"/>
          <w:sz w:val="24"/>
          <w:szCs w:val="24"/>
          <w:lang w:eastAsia="ru-RU"/>
        </w:rPr>
        <w:t xml:space="preserve">Заявки на участие в запросе цен предоставляются на электронную торговую площадку «Аукционный Конкурсный Дом» в сети «Интернет» по адресу: </w:t>
      </w:r>
      <w:hyperlink r:id="rId18" w:history="1">
        <w:r w:rsidRPr="00D11E3F">
          <w:rPr>
            <w:rFonts w:ascii="Times New Roman" w:eastAsia="Times New Roman" w:hAnsi="Times New Roman" w:cs="Times New Roman"/>
            <w:b/>
            <w:i/>
            <w:snapToGrid w:val="0"/>
            <w:color w:val="000000"/>
            <w:spacing w:val="-2"/>
            <w:sz w:val="24"/>
            <w:szCs w:val="24"/>
            <w:lang w:eastAsia="ru-RU"/>
          </w:rPr>
          <w:t>www.a-k-d.ru</w:t>
        </w:r>
      </w:hyperlink>
      <w:r w:rsidRPr="00D11E3F">
        <w:rPr>
          <w:rFonts w:ascii="Times New Roman" w:eastAsia="Times New Roman" w:hAnsi="Times New Roman" w:cs="Times New Roman"/>
          <w:b/>
          <w:i/>
          <w:snapToGrid w:val="0"/>
          <w:color w:val="000000"/>
          <w:spacing w:val="-2"/>
          <w:sz w:val="24"/>
          <w:szCs w:val="24"/>
          <w:lang w:eastAsia="ru-RU"/>
        </w:rPr>
        <w:t xml:space="preserve">, начиная с даты размещения настоящего извещения и документации по запросу цен на официальном сайте и на данной ЭТП, в порядке и в соответствии с регламентом работы данной ЭТП. </w:t>
      </w:r>
      <w:proofErr w:type="gramEnd"/>
    </w:p>
    <w:p w:rsidR="00D11E3F" w:rsidRPr="00D11E3F" w:rsidRDefault="00D11E3F" w:rsidP="00D11E3F">
      <w:pPr>
        <w:shd w:val="clear" w:color="auto" w:fill="FFFFFF"/>
        <w:tabs>
          <w:tab w:val="left" w:pos="1368"/>
        </w:tabs>
        <w:spacing w:before="10" w:after="0" w:line="274" w:lineRule="exact"/>
        <w:ind w:firstLine="709"/>
        <w:jc w:val="both"/>
        <w:rPr>
          <w:rFonts w:ascii="Times New Roman" w:eastAsia="Times New Roman" w:hAnsi="Times New Roman" w:cs="Times New Roman"/>
          <w:bCs/>
          <w:iCs/>
          <w:spacing w:val="-6"/>
          <w:sz w:val="24"/>
          <w:szCs w:val="24"/>
          <w:lang w:eastAsia="ru-RU"/>
        </w:rPr>
      </w:pP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r w:rsidRPr="00D11E3F">
        <w:rPr>
          <w:rFonts w:ascii="Times New Roman" w:eastAsia="Times New Roman" w:hAnsi="Times New Roman" w:cs="Times New Roman"/>
          <w:snapToGrid w:val="0"/>
          <w:color w:val="000000"/>
          <w:spacing w:val="-2"/>
          <w:sz w:val="24"/>
          <w:szCs w:val="24"/>
          <w:lang w:eastAsia="ru-RU"/>
        </w:rPr>
        <w:t>Прием заявок  на участие в запросе прекращается в день окончания срока приема заявок, но не раньше времени,  указанного  в  информационной карте документации о проведении запроса цен.</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proofErr w:type="gramStart"/>
      <w:r w:rsidRPr="00D11E3F">
        <w:rPr>
          <w:rFonts w:ascii="Times New Roman" w:eastAsia="Times New Roman" w:hAnsi="Times New Roman" w:cs="Times New Roman"/>
          <w:snapToGrid w:val="0"/>
          <w:color w:val="000000"/>
          <w:spacing w:val="-2"/>
          <w:sz w:val="24"/>
          <w:szCs w:val="24"/>
          <w:lang w:eastAsia="ru-RU"/>
        </w:rPr>
        <w:t xml:space="preserve">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w:t>
      </w:r>
      <w:r w:rsidRPr="00D11E3F">
        <w:rPr>
          <w:rFonts w:ascii="Times New Roman" w:eastAsia="Times New Roman" w:hAnsi="Times New Roman" w:cs="Times New Roman"/>
          <w:snapToGrid w:val="0"/>
          <w:color w:val="000000"/>
          <w:spacing w:val="-2"/>
          <w:sz w:val="24"/>
          <w:szCs w:val="24"/>
          <w:lang w:eastAsia="ru-RU"/>
        </w:rPr>
        <w:lastRenderedPageBreak/>
        <w:t>заявки на участие в запросе цен, иной документации, а Заказчик не имеет обязательств по этим расходам независимо от итогов запроса цен, а также оснований их завершения.</w:t>
      </w:r>
      <w:proofErr w:type="gramEnd"/>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r w:rsidRPr="00D11E3F">
        <w:rPr>
          <w:rFonts w:ascii="Times New Roman" w:eastAsia="Times New Roman" w:hAnsi="Times New Roman" w:cs="Times New Roman"/>
          <w:snapToGrid w:val="0"/>
          <w:color w:val="000000"/>
          <w:spacing w:val="-2"/>
          <w:sz w:val="24"/>
          <w:szCs w:val="24"/>
          <w:lang w:eastAsia="ru-RU"/>
        </w:rPr>
        <w:t>В срок, установленный в извещении о проведении запроса цен и в пункте 9 раздела </w:t>
      </w:r>
      <w:r w:rsidRPr="00D11E3F">
        <w:rPr>
          <w:rFonts w:ascii="Times New Roman" w:eastAsia="Times New Roman" w:hAnsi="Times New Roman" w:cs="Times New Roman"/>
          <w:snapToGrid w:val="0"/>
          <w:color w:val="000000"/>
          <w:spacing w:val="-2"/>
          <w:sz w:val="24"/>
          <w:szCs w:val="24"/>
          <w:lang w:val="en-US" w:eastAsia="ru-RU"/>
        </w:rPr>
        <w:t>II</w:t>
      </w:r>
      <w:r w:rsidRPr="00D11E3F">
        <w:rPr>
          <w:rFonts w:ascii="Times New Roman" w:eastAsia="Times New Roman" w:hAnsi="Times New Roman" w:cs="Times New Roman"/>
          <w:snapToGrid w:val="0"/>
          <w:color w:val="000000"/>
          <w:spacing w:val="-2"/>
          <w:sz w:val="24"/>
          <w:szCs w:val="24"/>
          <w:lang w:eastAsia="ru-RU"/>
        </w:rPr>
        <w:t xml:space="preserve"> «Информационная карта запроса цен» автоматически с помощью программно-аппаратных средств ЭТП производится открытие доступа Заказчику ко всем поданным заявкам на участие в запросе цен и содержащимся в них документам и сведениям.</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Заказчик не несет ответственность за несоответствие наличия (в том числе количества) документов, перечисленных в заявке, и фактическим наличием (количеством) документов.</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Представленные в составе заявки на участие в запросе цен документы участникам закупки, признанным участниками запроса цен либо не допущенным к участию в запросе цен, не возвращаются.</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Участник закупки вправе изменить или отозвать свою заявку на участие в запросе цен после её подачи в любое время до истечения срока предоставления заявок на участие. В случае представления изменений заявки на участие в запросе цен изменение необходимо оформить и направить Заказчику, с дополнительной надписью «Изменение заявки на участие в запросе цен».</w:t>
      </w:r>
    </w:p>
    <w:p w:rsidR="00D11E3F" w:rsidRPr="00D11E3F" w:rsidRDefault="00D11E3F" w:rsidP="00D11E3F">
      <w:pPr>
        <w:tabs>
          <w:tab w:val="num" w:pos="1440"/>
        </w:tabs>
        <w:spacing w:after="0" w:line="240" w:lineRule="auto"/>
        <w:ind w:firstLine="709"/>
        <w:jc w:val="both"/>
        <w:rPr>
          <w:rFonts w:ascii="Times New Roman" w:eastAsia="Times New Roman" w:hAnsi="Times New Roman" w:cs="Times New Roman"/>
          <w:snapToGrid w:val="0"/>
          <w:sz w:val="24"/>
          <w:szCs w:val="24"/>
          <w:lang w:eastAsia="ru-RU"/>
        </w:rPr>
      </w:pPr>
      <w:bookmarkStart w:id="10" w:name="_Ref447040362"/>
      <w:bookmarkStart w:id="11" w:name="_Ref469296926"/>
      <w:bookmarkEnd w:id="9"/>
    </w:p>
    <w:bookmarkEnd w:id="10"/>
    <w:bookmarkEnd w:id="11"/>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Рассмотрение заявок на участие в запросе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ходе рассмотрения заявок закупочная  комиссия имеет право уточнять заявки на участие в запросе цен в следующем порядке:</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proofErr w:type="gramStart"/>
      <w:r w:rsidRPr="00D11E3F">
        <w:rPr>
          <w:rFonts w:ascii="Times New Roman" w:eastAsia="Times New Roman" w:hAnsi="Times New Roman" w:cs="Times New Roman"/>
          <w:snapToGrid w:val="0"/>
          <w:sz w:val="24"/>
          <w:szCs w:val="24"/>
          <w:lang w:eastAsia="ru-RU"/>
        </w:rPr>
        <w:t>а) 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подтверждающие полномочия лица на подписание заявки от имени участника запроса цен документы,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w:t>
      </w:r>
      <w:proofErr w:type="gramEnd"/>
      <w:r w:rsidRPr="00D11E3F">
        <w:rPr>
          <w:rFonts w:ascii="Times New Roman" w:eastAsia="Times New Roman" w:hAnsi="Times New Roman" w:cs="Times New Roman"/>
          <w:snapToGrid w:val="0"/>
          <w:sz w:val="24"/>
          <w:szCs w:val="24"/>
          <w:lang w:eastAsia="ru-RU"/>
        </w:rPr>
        <w:t xml:space="preserve"> цен предлагать этот товар;</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б) исправлять выявленные в заявке арифметические и грамматические ошибки и запрашивать исправленные документы.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в) запрашивать о разъяснении положений заявок на участие в запросе цен. При этом не допускаются запросы, направленные на изменение существа заявки, включая изменение условий заявки (цены, валюты,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заявки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и объем, номенклатуру и цену предлагаемой участником запроса цен продукции.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При уточнении заявок на участие в запросе цен (п.6.1.) закупочной комиссией не должны создаваться преимущественные условия участнику или нескольким участникам запроса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color w:val="000000"/>
          <w:sz w:val="24"/>
          <w:szCs w:val="24"/>
          <w:lang w:eastAsia="ru-RU"/>
        </w:rPr>
      </w:pPr>
      <w:r w:rsidRPr="00D11E3F">
        <w:rPr>
          <w:rFonts w:ascii="Times New Roman" w:eastAsia="Times New Roman" w:hAnsi="Times New Roman" w:cs="Times New Roman"/>
          <w:snapToGrid w:val="0"/>
          <w:color w:val="000000"/>
          <w:sz w:val="24"/>
          <w:szCs w:val="24"/>
          <w:lang w:eastAsia="ru-RU"/>
        </w:rPr>
        <w:t xml:space="preserve">При рассмотрении заявок на участие в запросе цен участник не допускается закупочной комиссией к участию в запросе цен в случае: </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proofErr w:type="spellStart"/>
      <w:r w:rsidRPr="00D11E3F">
        <w:rPr>
          <w:rFonts w:ascii="Times New Roman" w:eastAsia="Times New Roman" w:hAnsi="Times New Roman" w:cs="Times New Roman"/>
          <w:snapToGrid w:val="0"/>
          <w:sz w:val="24"/>
          <w:szCs w:val="24"/>
          <w:lang w:eastAsia="ru-RU"/>
        </w:rPr>
        <w:lastRenderedPageBreak/>
        <w:t>Непредоставление</w:t>
      </w:r>
      <w:proofErr w:type="spellEnd"/>
      <w:r w:rsidRPr="00D11E3F">
        <w:rPr>
          <w:rFonts w:ascii="Times New Roman" w:eastAsia="Times New Roman" w:hAnsi="Times New Roman" w:cs="Times New Roman"/>
          <w:snapToGrid w:val="0"/>
          <w:sz w:val="24"/>
          <w:szCs w:val="24"/>
          <w:lang w:eastAsia="ru-RU"/>
        </w:rPr>
        <w:t xml:space="preserve"> обязательных документов либо наличие в таких документах недостоверных сведений об Участнике закупки.</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Несоответствие участника закупки требованиям установленным разделом 3 настоящей документации.</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Несоответствия заявки на участие в запросе цен требованиям документации, в том числе наличие в таких заявках предложения о цене договора, превышающей начальную (максимальную) цену договора.</w:t>
      </w:r>
    </w:p>
    <w:p w:rsidR="00D11E3F" w:rsidRPr="00DC306F" w:rsidRDefault="00DC306F" w:rsidP="00DC306F">
      <w:pPr>
        <w:autoSpaceDE w:val="0"/>
        <w:autoSpaceDN w:val="0"/>
        <w:adjustRightInd w:val="0"/>
        <w:spacing w:after="0" w:line="240" w:lineRule="auto"/>
        <w:ind w:firstLine="708"/>
        <w:rPr>
          <w:rFonts w:ascii="Times New Roman" w:hAnsi="Times New Roman" w:cs="Times New Roman"/>
          <w:bCs/>
          <w:sz w:val="24"/>
          <w:szCs w:val="24"/>
        </w:rPr>
      </w:pPr>
      <w:r>
        <w:rPr>
          <w:rFonts w:ascii="Times New Roman" w:eastAsia="Times New Roman" w:hAnsi="Times New Roman" w:cs="Times New Roman"/>
          <w:snapToGrid w:val="0"/>
          <w:sz w:val="24"/>
          <w:szCs w:val="24"/>
          <w:lang w:eastAsia="ru-RU"/>
        </w:rPr>
        <w:t xml:space="preserve">4) </w:t>
      </w:r>
      <w:r w:rsidR="00D11E3F" w:rsidRPr="00D11E3F">
        <w:rPr>
          <w:rFonts w:ascii="Times New Roman" w:eastAsia="Times New Roman" w:hAnsi="Times New Roman" w:cs="Times New Roman"/>
          <w:snapToGrid w:val="0"/>
          <w:sz w:val="24"/>
          <w:szCs w:val="24"/>
          <w:lang w:eastAsia="ru-RU"/>
        </w:rPr>
        <w:t xml:space="preserve">Наличие сведений об участнике процедуры закупки в реестре недобросовестных поставщиков, предусмотренном </w:t>
      </w:r>
      <w:r>
        <w:rPr>
          <w:rFonts w:ascii="Arial" w:hAnsi="Arial" w:cs="Arial"/>
          <w:b/>
          <w:bCs/>
          <w:color w:val="FF0000"/>
          <w:sz w:val="20"/>
          <w:szCs w:val="20"/>
        </w:rPr>
        <w:t xml:space="preserve"> </w:t>
      </w:r>
      <w:r w:rsidRPr="00DC306F">
        <w:rPr>
          <w:rFonts w:ascii="Arial" w:hAnsi="Arial" w:cs="Arial"/>
          <w:b/>
          <w:bCs/>
          <w:color w:val="FF0000"/>
          <w:sz w:val="20"/>
          <w:szCs w:val="20"/>
        </w:rPr>
        <w:t xml:space="preserve"> </w:t>
      </w:r>
      <w:r w:rsidRPr="00DC306F">
        <w:rPr>
          <w:rFonts w:ascii="Times New Roman" w:hAnsi="Times New Roman" w:cs="Times New Roman"/>
          <w:bCs/>
          <w:sz w:val="24"/>
          <w:szCs w:val="24"/>
        </w:rPr>
        <w:t xml:space="preserve">Федеральным </w:t>
      </w:r>
      <w:hyperlink r:id="rId19" w:history="1">
        <w:r w:rsidRPr="00DC306F">
          <w:rPr>
            <w:rFonts w:ascii="Times New Roman" w:hAnsi="Times New Roman" w:cs="Times New Roman"/>
            <w:bCs/>
            <w:sz w:val="24"/>
            <w:szCs w:val="24"/>
          </w:rPr>
          <w:t>законом</w:t>
        </w:r>
      </w:hyperlink>
      <w:r w:rsidRPr="00DC306F">
        <w:rPr>
          <w:rFonts w:ascii="Times New Roman" w:hAnsi="Times New Roman" w:cs="Times New Roman"/>
          <w:bCs/>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roofErr w:type="gramStart"/>
      <w:r w:rsidRPr="00DC306F">
        <w:rPr>
          <w:rFonts w:ascii="Times New Roman" w:hAnsi="Times New Roman" w:cs="Times New Roman"/>
          <w:bCs/>
          <w:sz w:val="24"/>
          <w:szCs w:val="24"/>
        </w:rPr>
        <w:t>.</w:t>
      </w:r>
      <w:r w:rsidRPr="00DC306F">
        <w:rPr>
          <w:rFonts w:ascii="Times New Roman" w:hAnsi="Times New Roman" w:cs="Times New Roman"/>
          <w:sz w:val="24"/>
          <w:szCs w:val="24"/>
        </w:rPr>
        <w:t>(</w:t>
      </w:r>
      <w:proofErr w:type="gramEnd"/>
      <w:r w:rsidRPr="00DC306F">
        <w:rPr>
          <w:rFonts w:ascii="Times New Roman" w:hAnsi="Times New Roman" w:cs="Times New Roman"/>
          <w:sz w:val="24"/>
          <w:szCs w:val="24"/>
        </w:rPr>
        <w:t xml:space="preserve">в ред. Федерального </w:t>
      </w:r>
      <w:hyperlink r:id="rId20" w:history="1">
        <w:r w:rsidRPr="00DC306F">
          <w:rPr>
            <w:rFonts w:ascii="Times New Roman" w:hAnsi="Times New Roman" w:cs="Times New Roman"/>
            <w:sz w:val="24"/>
            <w:szCs w:val="24"/>
          </w:rPr>
          <w:t>закона</w:t>
        </w:r>
      </w:hyperlink>
      <w:r w:rsidRPr="00DC306F">
        <w:rPr>
          <w:rFonts w:ascii="Times New Roman" w:hAnsi="Times New Roman" w:cs="Times New Roman"/>
          <w:sz w:val="24"/>
          <w:szCs w:val="24"/>
        </w:rPr>
        <w:t xml:space="preserve"> от 28.12.2013 N 396-ФЗ)</w:t>
      </w:r>
      <w:r w:rsidR="00D11E3F" w:rsidRPr="00D11E3F">
        <w:rPr>
          <w:rFonts w:ascii="Times New Roman" w:eastAsia="Times New Roman" w:hAnsi="Times New Roman" w:cs="Times New Roman"/>
          <w:snapToGrid w:val="0"/>
          <w:sz w:val="24"/>
          <w:szCs w:val="24"/>
          <w:lang w:eastAsia="ru-RU"/>
        </w:rPr>
        <w:t xml:space="preserve"> если такое требование установлено в документации процедуры закупки</w:t>
      </w:r>
    </w:p>
    <w:p w:rsidR="00D11E3F" w:rsidRPr="00D11E3F" w:rsidRDefault="00DC306F" w:rsidP="00DC306F">
      <w:pPr>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5) </w:t>
      </w:r>
      <w:r w:rsidR="00D11E3F" w:rsidRPr="00D11E3F">
        <w:rPr>
          <w:rFonts w:ascii="Times New Roman" w:eastAsia="Times New Roman" w:hAnsi="Times New Roman" w:cs="Times New Roman"/>
          <w:snapToGrid w:val="0"/>
          <w:sz w:val="24"/>
          <w:szCs w:val="24"/>
          <w:lang w:eastAsia="ru-RU"/>
        </w:rPr>
        <w:t>наличие документально подтвержденного негативного опыта сотрудничества Заказчика с Участником или аффилированными с ним юридическими и физическими лицами.</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Победителем в проведении запроса цен признается участник закупки, соответствующий требованиям документации о проведении запроса цен и предложивший самую низкую цену договора. Если предложения о цене договора, содержащиеся в заявках на участие в запросе цен, совпадают, победителем признается участник закупки, заявка которого была зарегистрирована ЭТП  раньше остальных заявок.</w:t>
      </w:r>
    </w:p>
    <w:p w:rsidR="00D11E3F" w:rsidRPr="00D11E3F" w:rsidRDefault="00D11E3F" w:rsidP="00D11E3F">
      <w:pPr>
        <w:tabs>
          <w:tab w:val="num" w:pos="1440"/>
        </w:tabs>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Переторжка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заявки путем снижения первоначальной, указанной в заявки, цены. Снижение цены заявки не должно повлечь за собой изменение иных условий заявки на участие в запросе цен.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Заказчик приглашает всех допущенных участников запроса цен путем одновременного направления им приглашений к переторжке с указанием в таком приглашении формы, порядка проведения переторжки, сроков и порядка подачи предложений с новыми ценовыми условиями.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В переторжке имеют право участвовать все допущенные участники запроса цен. Участник запроса цен вправе не участвовать в переторжке, тогда его заявка остается действующей с ценой, указанной в заявке. Предложения участника запроса цен по ухудшению первоначальных условий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Участники запроса цен, приглашенные на переторжку и изъявившие желание участвовать в ней, должны до срока, установленного в письме, приглашающем на переторжку, представить в закупочную комиссию Заказчика запечатанные конверты, в которых содержится документ с новой ценой или документы, определяющие коммерческое предложение участника, откорректированное с учетом новой, полученной после переторжки, цены. Не допускается указания Участниками запроса цен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Участники запроса цен,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При окончательной оценке закупочная комиссия учитывает их цены, указанные в заявках.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lastRenderedPageBreak/>
        <w:t xml:space="preserve">Заседание закупочной комиссии по проведению переторжки (вскрытию конвертов с измененными условиями заявки на участие в запросе цен) проводится с оформлением аналогичного протокола и его размещением на сайте Заказчика. </w:t>
      </w:r>
    </w:p>
    <w:p w:rsidR="00D11E3F" w:rsidRPr="00D11E3F" w:rsidRDefault="00D11E3F" w:rsidP="00D11E3F">
      <w:pPr>
        <w:tabs>
          <w:tab w:val="num" w:pos="0"/>
          <w:tab w:val="num" w:pos="1134"/>
        </w:tabs>
        <w:spacing w:after="0" w:line="240" w:lineRule="auto"/>
        <w:ind w:firstLine="709"/>
        <w:jc w:val="center"/>
        <w:rPr>
          <w:rFonts w:ascii="Times New Roman" w:eastAsia="Times New Roman" w:hAnsi="Times New Roman" w:cs="Times New Roman"/>
          <w:b/>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Заключение договора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bookmarkStart w:id="12" w:name="_Hlt478963141"/>
      <w:bookmarkEnd w:id="12"/>
      <w:r w:rsidRPr="00D11E3F">
        <w:rPr>
          <w:rFonts w:ascii="Times New Roman" w:eastAsia="Times New Roman" w:hAnsi="Times New Roman" w:cs="Times New Roman"/>
          <w:snapToGrid w:val="0"/>
          <w:sz w:val="24"/>
          <w:szCs w:val="24"/>
          <w:lang w:eastAsia="ru-RU"/>
        </w:rPr>
        <w:t>Договор с победителем заключается в срок не более 20 дней со дня подписания протокола рассмотрения заявок на участие в запросе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Положением о закупках товаров, работ, услуг ООО «</w:t>
      </w:r>
      <w:r w:rsidR="003215DE">
        <w:rPr>
          <w:rFonts w:ascii="Times New Roman" w:eastAsia="Times New Roman" w:hAnsi="Times New Roman" w:cs="Times New Roman"/>
          <w:bCs/>
          <w:iCs/>
          <w:color w:val="000000"/>
          <w:spacing w:val="2"/>
          <w:sz w:val="24"/>
          <w:szCs w:val="24"/>
          <w:lang w:eastAsia="ru-RU"/>
        </w:rPr>
        <w:t>ЭРА Терминал</w:t>
      </w:r>
      <w:r w:rsidRPr="00D11E3F">
        <w:rPr>
          <w:rFonts w:ascii="Times New Roman" w:eastAsia="Times New Roman" w:hAnsi="Times New Roman" w:cs="Times New Roman"/>
          <w:snapToGrid w:val="0"/>
          <w:sz w:val="24"/>
          <w:szCs w:val="24"/>
          <w:lang w:eastAsia="ru-RU"/>
        </w:rPr>
        <w:t>».</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w:t>
      </w:r>
      <w:proofErr w:type="gramStart"/>
      <w:r w:rsidRPr="00D11E3F">
        <w:rPr>
          <w:rFonts w:ascii="Times New Roman" w:eastAsia="Times New Roman" w:hAnsi="Times New Roman" w:cs="Times New Roman"/>
          <w:snapToGrid w:val="0"/>
          <w:sz w:val="24"/>
          <w:szCs w:val="24"/>
          <w:lang w:eastAsia="ru-RU"/>
        </w:rPr>
        <w:t>,</w:t>
      </w:r>
      <w:proofErr w:type="gramEnd"/>
      <w:r w:rsidRPr="00D11E3F">
        <w:rPr>
          <w:rFonts w:ascii="Times New Roman" w:eastAsia="Times New Roman" w:hAnsi="Times New Roman" w:cs="Times New Roman"/>
          <w:snapToGrid w:val="0"/>
          <w:sz w:val="24"/>
          <w:szCs w:val="24"/>
          <w:lang w:eastAsia="ru-RU"/>
        </w:rPr>
        <w:t xml:space="preserve"> если участник закупки, обязанный заключить договор, не предоставил Заказчику в срок, указанный в пункте 8.1. настоящей документации, подписанный им договор, такой участник признается уклонившимся от заключения договора.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w:t>
      </w:r>
      <w:proofErr w:type="gramStart"/>
      <w:r w:rsidRPr="00D11E3F">
        <w:rPr>
          <w:rFonts w:ascii="Times New Roman" w:eastAsia="Times New Roman" w:hAnsi="Times New Roman" w:cs="Times New Roman"/>
          <w:snapToGrid w:val="0"/>
          <w:sz w:val="24"/>
          <w:szCs w:val="24"/>
          <w:lang w:eastAsia="ru-RU"/>
        </w:rPr>
        <w:t>,</w:t>
      </w:r>
      <w:proofErr w:type="gramEnd"/>
      <w:r w:rsidRPr="00D11E3F">
        <w:rPr>
          <w:rFonts w:ascii="Times New Roman" w:eastAsia="Times New Roman" w:hAnsi="Times New Roman" w:cs="Times New Roman"/>
          <w:snapToGrid w:val="0"/>
          <w:sz w:val="24"/>
          <w:szCs w:val="24"/>
          <w:lang w:eastAsia="ru-RU"/>
        </w:rPr>
        <w:t xml:space="preserve">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Договор поставки заключается на условиях, указанных в поданной участником запроса цен, с которым заключается договор, заявке на участие в запросе цен и документации о закупке. При заключении договора поставки цена такого договора не может превышать начальную (максимальную) цену договора (цену лота), указанную в извещении о проведении открытого запроса цен.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При заключении договора между Заказчиком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несущественных деталей договора.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При исполнении договора по согласованию с Заказчиком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Заказчик по согласованию с участником при заключении и исполнении договора вправе изменить:</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предусмотренный договором объем закупаемой продукции, но не  более чем на 50 % первоначального объема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цену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путем ее уменьшения без изменения иных условий исполнения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в случаях, предусмотренных пунктом 23.9 Положения о закупке,</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w:t>
      </w:r>
      <w:proofErr w:type="gramStart"/>
      <w:r w:rsidRPr="00D11E3F">
        <w:rPr>
          <w:rFonts w:ascii="Times New Roman" w:eastAsia="Times New Roman" w:hAnsi="Times New Roman" w:cs="Times New Roman"/>
          <w:snapToGrid w:val="0"/>
          <w:sz w:val="24"/>
          <w:szCs w:val="24"/>
          <w:lang w:eastAsia="ru-RU"/>
        </w:rPr>
        <w:t>,</w:t>
      </w:r>
      <w:proofErr w:type="gramEnd"/>
      <w:r w:rsidRPr="00D11E3F">
        <w:rPr>
          <w:rFonts w:ascii="Times New Roman" w:eastAsia="Times New Roman" w:hAnsi="Times New Roman" w:cs="Times New Roman"/>
          <w:snapToGrid w:val="0"/>
          <w:sz w:val="24"/>
          <w:szCs w:val="24"/>
          <w:lang w:eastAsia="ru-RU"/>
        </w:rPr>
        <w:t xml:space="preserve">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Закупка считается проведенной  со дня заключения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Заключительные положения</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Процедура запроса цен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w:t>
      </w:r>
      <w:r w:rsidRPr="00D11E3F">
        <w:rPr>
          <w:rFonts w:ascii="Times New Roman" w:eastAsia="Times New Roman" w:hAnsi="Times New Roman" w:cs="Times New Roman"/>
          <w:snapToGrid w:val="0"/>
          <w:sz w:val="24"/>
          <w:szCs w:val="24"/>
          <w:lang w:eastAsia="ru-RU"/>
        </w:rPr>
        <w:lastRenderedPageBreak/>
        <w:t>не регулируется статьями 1057-1061 части второй Гражданского кодекса Российской Федерации. Таким образом, данная процедура запроса цен не накладывает на Заказчика соответствующего объема гражданско-правовых обязательств, в том числе по обязательному заключению договора с победителем запроса цен или иным его участником.</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По вопросам, не включенным в настоящую документацию, Заказчик, участники закупки, Победитель и иные заинтересованный лица руководствуются  требованиями Положения о закупках товаров, работ, услуг ООО «</w:t>
      </w:r>
      <w:r w:rsidR="003215DE">
        <w:rPr>
          <w:rFonts w:ascii="Times New Roman" w:eastAsia="Times New Roman" w:hAnsi="Times New Roman" w:cs="Times New Roman"/>
          <w:bCs/>
          <w:iCs/>
          <w:color w:val="000000"/>
          <w:spacing w:val="2"/>
          <w:sz w:val="24"/>
          <w:szCs w:val="24"/>
          <w:lang w:eastAsia="ru-RU"/>
        </w:rPr>
        <w:t>ЭРА Терминал</w:t>
      </w:r>
      <w:r w:rsidRPr="00D11E3F">
        <w:rPr>
          <w:rFonts w:ascii="Times New Roman" w:eastAsia="Times New Roman" w:hAnsi="Times New Roman" w:cs="Times New Roman"/>
          <w:snapToGrid w:val="0"/>
          <w:sz w:val="24"/>
          <w:szCs w:val="24"/>
          <w:lang w:eastAsia="ru-RU"/>
        </w:rPr>
        <w:t>» (редакция от 29.10.2012 года).</w:t>
      </w:r>
    </w:p>
    <w:p w:rsidR="00051E39" w:rsidRDefault="00051E39" w:rsidP="00D11E3F">
      <w:pPr>
        <w:ind w:firstLine="709"/>
      </w:pPr>
    </w:p>
    <w:sectPr w:rsidR="00051E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157" w:rsidRDefault="00757157" w:rsidP="00D11E3F">
      <w:pPr>
        <w:spacing w:after="0" w:line="240" w:lineRule="auto"/>
      </w:pPr>
      <w:r>
        <w:separator/>
      </w:r>
    </w:p>
  </w:endnote>
  <w:endnote w:type="continuationSeparator" w:id="0">
    <w:p w:rsidR="00757157" w:rsidRDefault="00757157" w:rsidP="00D11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Default="00D11E3F" w:rsidP="00FD6128">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1E3F" w:rsidRDefault="00D11E3F" w:rsidP="002E4CF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Default="00D11E3F" w:rsidP="002E48F4">
    <w:pPr>
      <w:ind w:right="360"/>
      <w:jc w:val="right"/>
      <w:rPr>
        <w:rStyle w:val="a6"/>
        <w:bCs/>
      </w:rPr>
    </w:pPr>
    <w:r>
      <w:rPr>
        <w:rStyle w:val="a6"/>
        <w:bCs/>
      </w:rPr>
      <w:t xml:space="preserve">Стр. </w:t>
    </w:r>
    <w:r w:rsidRPr="002E48F4">
      <w:rPr>
        <w:rStyle w:val="a6"/>
        <w:bCs/>
      </w:rPr>
      <w:fldChar w:fldCharType="begin"/>
    </w:r>
    <w:r w:rsidRPr="002E48F4">
      <w:rPr>
        <w:rStyle w:val="a6"/>
        <w:bCs/>
      </w:rPr>
      <w:instrText xml:space="preserve"> PAGE </w:instrText>
    </w:r>
    <w:r w:rsidRPr="002E48F4">
      <w:rPr>
        <w:rStyle w:val="a6"/>
        <w:bCs/>
      </w:rPr>
      <w:fldChar w:fldCharType="separate"/>
    </w:r>
    <w:r w:rsidR="00353099">
      <w:rPr>
        <w:rStyle w:val="a6"/>
        <w:bCs/>
        <w:noProof/>
      </w:rPr>
      <w:t>9</w:t>
    </w:r>
    <w:r w:rsidRPr="002E48F4">
      <w:rPr>
        <w:rStyle w:val="a6"/>
        <w:bCs/>
      </w:rPr>
      <w:fldChar w:fldCharType="end"/>
    </w:r>
    <w:r w:rsidRPr="002E48F4">
      <w:rPr>
        <w:rStyle w:val="a6"/>
        <w:bCs/>
      </w:rPr>
      <w:t xml:space="preserve"> из </w:t>
    </w:r>
    <w:r w:rsidRPr="002E48F4">
      <w:rPr>
        <w:rStyle w:val="a6"/>
        <w:bCs/>
      </w:rPr>
      <w:fldChar w:fldCharType="begin"/>
    </w:r>
    <w:r w:rsidRPr="002E48F4">
      <w:rPr>
        <w:rStyle w:val="a6"/>
        <w:bCs/>
      </w:rPr>
      <w:instrText xml:space="preserve"> NUMPAGES </w:instrText>
    </w:r>
    <w:r w:rsidRPr="002E48F4">
      <w:rPr>
        <w:rStyle w:val="a6"/>
        <w:bCs/>
      </w:rPr>
      <w:fldChar w:fldCharType="separate"/>
    </w:r>
    <w:r w:rsidR="00353099">
      <w:rPr>
        <w:rStyle w:val="a6"/>
        <w:bCs/>
        <w:noProof/>
      </w:rPr>
      <w:t>9</w:t>
    </w:r>
    <w:r w:rsidRPr="002E48F4">
      <w:rPr>
        <w:rStyle w:val="a6"/>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Pr="002E48F4" w:rsidRDefault="00D11E3F" w:rsidP="002E48F4">
    <w:pPr>
      <w:ind w:right="360"/>
      <w:jc w:val="right"/>
      <w:rPr>
        <w:bCs/>
      </w:rPr>
    </w:pPr>
    <w:r>
      <w:rPr>
        <w:rStyle w:val="a6"/>
        <w:bCs/>
      </w:rPr>
      <w:t xml:space="preserve">Стр. </w:t>
    </w:r>
    <w:r w:rsidRPr="002E48F4">
      <w:rPr>
        <w:rStyle w:val="a6"/>
        <w:bCs/>
      </w:rPr>
      <w:fldChar w:fldCharType="begin"/>
    </w:r>
    <w:r w:rsidRPr="002E48F4">
      <w:rPr>
        <w:rStyle w:val="a6"/>
        <w:bCs/>
      </w:rPr>
      <w:instrText xml:space="preserve"> PAGE </w:instrText>
    </w:r>
    <w:r w:rsidRPr="002E48F4">
      <w:rPr>
        <w:rStyle w:val="a6"/>
        <w:bCs/>
      </w:rPr>
      <w:fldChar w:fldCharType="separate"/>
    </w:r>
    <w:r w:rsidR="00353099">
      <w:rPr>
        <w:rStyle w:val="a6"/>
        <w:bCs/>
        <w:noProof/>
      </w:rPr>
      <w:t>2</w:t>
    </w:r>
    <w:r w:rsidRPr="002E48F4">
      <w:rPr>
        <w:rStyle w:val="a6"/>
        <w:bCs/>
      </w:rPr>
      <w:fldChar w:fldCharType="end"/>
    </w:r>
    <w:r w:rsidRPr="002E48F4">
      <w:rPr>
        <w:rStyle w:val="a6"/>
        <w:bCs/>
      </w:rPr>
      <w:t xml:space="preserve"> из </w:t>
    </w:r>
    <w:r w:rsidRPr="002E48F4">
      <w:rPr>
        <w:rStyle w:val="a6"/>
        <w:bCs/>
      </w:rPr>
      <w:fldChar w:fldCharType="begin"/>
    </w:r>
    <w:r w:rsidRPr="002E48F4">
      <w:rPr>
        <w:rStyle w:val="a6"/>
        <w:bCs/>
      </w:rPr>
      <w:instrText xml:space="preserve"> NUMPAGES </w:instrText>
    </w:r>
    <w:r w:rsidRPr="002E48F4">
      <w:rPr>
        <w:rStyle w:val="a6"/>
        <w:bCs/>
      </w:rPr>
      <w:fldChar w:fldCharType="separate"/>
    </w:r>
    <w:r w:rsidR="00353099">
      <w:rPr>
        <w:rStyle w:val="a6"/>
        <w:bCs/>
        <w:noProof/>
      </w:rPr>
      <w:t>2</w:t>
    </w:r>
    <w:r w:rsidRPr="002E48F4">
      <w:rPr>
        <w:rStyle w:val="a6"/>
        <w:bCs/>
      </w:rPr>
      <w:fldChar w:fldCharType="end"/>
    </w:r>
  </w:p>
  <w:p w:rsidR="00D11E3F" w:rsidRDefault="00D11E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157" w:rsidRDefault="00757157" w:rsidP="00D11E3F">
      <w:pPr>
        <w:spacing w:after="0" w:line="240" w:lineRule="auto"/>
      </w:pPr>
      <w:r>
        <w:separator/>
      </w:r>
    </w:p>
  </w:footnote>
  <w:footnote w:type="continuationSeparator" w:id="0">
    <w:p w:rsidR="00757157" w:rsidRDefault="00757157" w:rsidP="00D11E3F">
      <w:pPr>
        <w:spacing w:after="0" w:line="240" w:lineRule="auto"/>
      </w:pPr>
      <w:r>
        <w:continuationSeparator/>
      </w:r>
    </w:p>
  </w:footnote>
  <w:footnote w:id="1">
    <w:p w:rsidR="00D11E3F" w:rsidRDefault="00D11E3F" w:rsidP="00D11E3F">
      <w:pPr>
        <w:pStyle w:val="a7"/>
      </w:pPr>
      <w:r>
        <w:rPr>
          <w:rStyle w:val="a5"/>
        </w:rPr>
        <w:footnoteRef/>
      </w:r>
      <w:r>
        <w:t xml:space="preserve"> Далее - ЭТП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C3041"/>
    <w:multiLevelType w:val="multilevel"/>
    <w:tmpl w:val="C6540980"/>
    <w:lvl w:ilvl="0">
      <w:start w:val="1"/>
      <w:numFmt w:val="decimal"/>
      <w:lvlText w:val="%1."/>
      <w:lvlJc w:val="left"/>
      <w:pPr>
        <w:tabs>
          <w:tab w:val="num" w:pos="360"/>
        </w:tabs>
        <w:ind w:left="360" w:hanging="360"/>
      </w:pPr>
      <w:rPr>
        <w:b/>
      </w:rPr>
    </w:lvl>
    <w:lvl w:ilvl="1">
      <w:start w:val="1"/>
      <w:numFmt w:val="decimal"/>
      <w:lvlText w:val="%1.%2."/>
      <w:lvlJc w:val="left"/>
      <w:pPr>
        <w:tabs>
          <w:tab w:val="num" w:pos="1713"/>
        </w:tabs>
        <w:ind w:left="1425"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
    <w:nsid w:val="29864650"/>
    <w:multiLevelType w:val="multilevel"/>
    <w:tmpl w:val="43B4C936"/>
    <w:lvl w:ilvl="0">
      <w:start w:val="4"/>
      <w:numFmt w:val="decimal"/>
      <w:lvlText w:val="%1."/>
      <w:lvlJc w:val="left"/>
      <w:pPr>
        <w:ind w:left="72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nsid w:val="37A5726F"/>
    <w:multiLevelType w:val="hybridMultilevel"/>
    <w:tmpl w:val="CC0C5FA2"/>
    <w:lvl w:ilvl="0" w:tplc="5F801A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CEE22BE"/>
    <w:multiLevelType w:val="hybridMultilevel"/>
    <w:tmpl w:val="0C883B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832"/>
    <w:rsid w:val="00051E39"/>
    <w:rsid w:val="0007252E"/>
    <w:rsid w:val="000977B1"/>
    <w:rsid w:val="00127A93"/>
    <w:rsid w:val="00187EEE"/>
    <w:rsid w:val="001959DC"/>
    <w:rsid w:val="002A0B95"/>
    <w:rsid w:val="003215DE"/>
    <w:rsid w:val="00353099"/>
    <w:rsid w:val="003C1968"/>
    <w:rsid w:val="0049528F"/>
    <w:rsid w:val="004F11C6"/>
    <w:rsid w:val="006531E4"/>
    <w:rsid w:val="00655AEB"/>
    <w:rsid w:val="00675D93"/>
    <w:rsid w:val="007019A5"/>
    <w:rsid w:val="00757157"/>
    <w:rsid w:val="009C1F75"/>
    <w:rsid w:val="00A05C21"/>
    <w:rsid w:val="00A06A75"/>
    <w:rsid w:val="00A147C3"/>
    <w:rsid w:val="00AD4B07"/>
    <w:rsid w:val="00B32EBA"/>
    <w:rsid w:val="00D11E3F"/>
    <w:rsid w:val="00D51B5D"/>
    <w:rsid w:val="00D71832"/>
    <w:rsid w:val="00D900B0"/>
    <w:rsid w:val="00DC3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11E3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11E3F"/>
  </w:style>
  <w:style w:type="character" w:styleId="a5">
    <w:name w:val="footnote reference"/>
    <w:semiHidden/>
    <w:rsid w:val="00D11E3F"/>
    <w:rPr>
      <w:vertAlign w:val="superscript"/>
    </w:rPr>
  </w:style>
  <w:style w:type="character" w:styleId="a6">
    <w:name w:val="page number"/>
    <w:rsid w:val="00D11E3F"/>
    <w:rPr>
      <w:rFonts w:ascii="Times New Roman" w:hAnsi="Times New Roman" w:cs="Times New Roman"/>
      <w:sz w:val="20"/>
      <w:szCs w:val="20"/>
    </w:rPr>
  </w:style>
  <w:style w:type="paragraph" w:styleId="a7">
    <w:name w:val="footnote text"/>
    <w:aliases w:val="Знак2,Знак21"/>
    <w:basedOn w:val="a"/>
    <w:link w:val="a8"/>
    <w:semiHidden/>
    <w:rsid w:val="00D11E3F"/>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8">
    <w:name w:val="Текст сноски Знак"/>
    <w:aliases w:val="Знак2 Знак,Знак21 Знак"/>
    <w:basedOn w:val="a0"/>
    <w:link w:val="a7"/>
    <w:semiHidden/>
    <w:rsid w:val="00D11E3F"/>
    <w:rPr>
      <w:rFonts w:ascii="Times New Roman" w:eastAsia="Times New Roman" w:hAnsi="Times New Roman" w:cs="Times New Roman"/>
      <w:sz w:val="20"/>
      <w:szCs w:val="20"/>
      <w:lang w:eastAsia="ru-RU"/>
    </w:rPr>
  </w:style>
  <w:style w:type="paragraph" w:styleId="1">
    <w:name w:val="toc 1"/>
    <w:basedOn w:val="a"/>
    <w:next w:val="a"/>
    <w:autoRedefine/>
    <w:uiPriority w:val="39"/>
    <w:semiHidden/>
    <w:unhideWhenUsed/>
    <w:rsid w:val="007019A5"/>
    <w:pPr>
      <w:spacing w:after="100"/>
    </w:pPr>
  </w:style>
  <w:style w:type="paragraph" w:styleId="a9">
    <w:name w:val="Balloon Text"/>
    <w:basedOn w:val="a"/>
    <w:link w:val="aa"/>
    <w:uiPriority w:val="99"/>
    <w:semiHidden/>
    <w:unhideWhenUsed/>
    <w:rsid w:val="00A06A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A75"/>
    <w:rPr>
      <w:rFonts w:ascii="Tahoma" w:hAnsi="Tahoma" w:cs="Tahoma"/>
      <w:sz w:val="16"/>
      <w:szCs w:val="16"/>
    </w:rPr>
  </w:style>
  <w:style w:type="paragraph" w:styleId="ab">
    <w:name w:val="Body Text"/>
    <w:basedOn w:val="a"/>
    <w:link w:val="ac"/>
    <w:rsid w:val="00A05C21"/>
    <w:pPr>
      <w:shd w:val="clear" w:color="auto" w:fill="FFFFFF"/>
      <w:tabs>
        <w:tab w:val="left" w:pos="1070"/>
      </w:tabs>
      <w:spacing w:before="274" w:after="0" w:line="240" w:lineRule="auto"/>
    </w:pPr>
    <w:rPr>
      <w:rFonts w:ascii="Times New Roman" w:eastAsia="Times New Roman" w:hAnsi="Times New Roman" w:cs="Times New Roman"/>
      <w:b/>
      <w:bCs/>
      <w:i/>
      <w:iCs/>
      <w:color w:val="000000"/>
      <w:spacing w:val="2"/>
      <w:szCs w:val="24"/>
      <w:lang w:eastAsia="ru-RU"/>
    </w:rPr>
  </w:style>
  <w:style w:type="character" w:customStyle="1" w:styleId="ac">
    <w:name w:val="Основной текст Знак"/>
    <w:basedOn w:val="a0"/>
    <w:link w:val="ab"/>
    <w:rsid w:val="00A05C21"/>
    <w:rPr>
      <w:rFonts w:ascii="Times New Roman" w:eastAsia="Times New Roman" w:hAnsi="Times New Roman" w:cs="Times New Roman"/>
      <w:b/>
      <w:bCs/>
      <w:i/>
      <w:iCs/>
      <w:color w:val="000000"/>
      <w:spacing w:val="2"/>
      <w:szCs w:val="24"/>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11E3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11E3F"/>
  </w:style>
  <w:style w:type="character" w:styleId="a5">
    <w:name w:val="footnote reference"/>
    <w:semiHidden/>
    <w:rsid w:val="00D11E3F"/>
    <w:rPr>
      <w:vertAlign w:val="superscript"/>
    </w:rPr>
  </w:style>
  <w:style w:type="character" w:styleId="a6">
    <w:name w:val="page number"/>
    <w:rsid w:val="00D11E3F"/>
    <w:rPr>
      <w:rFonts w:ascii="Times New Roman" w:hAnsi="Times New Roman" w:cs="Times New Roman"/>
      <w:sz w:val="20"/>
      <w:szCs w:val="20"/>
    </w:rPr>
  </w:style>
  <w:style w:type="paragraph" w:styleId="a7">
    <w:name w:val="footnote text"/>
    <w:aliases w:val="Знак2,Знак21"/>
    <w:basedOn w:val="a"/>
    <w:link w:val="a8"/>
    <w:semiHidden/>
    <w:rsid w:val="00D11E3F"/>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8">
    <w:name w:val="Текст сноски Знак"/>
    <w:aliases w:val="Знак2 Знак,Знак21 Знак"/>
    <w:basedOn w:val="a0"/>
    <w:link w:val="a7"/>
    <w:semiHidden/>
    <w:rsid w:val="00D11E3F"/>
    <w:rPr>
      <w:rFonts w:ascii="Times New Roman" w:eastAsia="Times New Roman" w:hAnsi="Times New Roman" w:cs="Times New Roman"/>
      <w:sz w:val="20"/>
      <w:szCs w:val="20"/>
      <w:lang w:eastAsia="ru-RU"/>
    </w:rPr>
  </w:style>
  <w:style w:type="paragraph" w:styleId="1">
    <w:name w:val="toc 1"/>
    <w:basedOn w:val="a"/>
    <w:next w:val="a"/>
    <w:autoRedefine/>
    <w:uiPriority w:val="39"/>
    <w:semiHidden/>
    <w:unhideWhenUsed/>
    <w:rsid w:val="007019A5"/>
    <w:pPr>
      <w:spacing w:after="100"/>
    </w:pPr>
  </w:style>
  <w:style w:type="paragraph" w:styleId="a9">
    <w:name w:val="Balloon Text"/>
    <w:basedOn w:val="a"/>
    <w:link w:val="aa"/>
    <w:uiPriority w:val="99"/>
    <w:semiHidden/>
    <w:unhideWhenUsed/>
    <w:rsid w:val="00A06A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A75"/>
    <w:rPr>
      <w:rFonts w:ascii="Tahoma" w:hAnsi="Tahoma" w:cs="Tahoma"/>
      <w:sz w:val="16"/>
      <w:szCs w:val="16"/>
    </w:rPr>
  </w:style>
  <w:style w:type="paragraph" w:styleId="ab">
    <w:name w:val="Body Text"/>
    <w:basedOn w:val="a"/>
    <w:link w:val="ac"/>
    <w:rsid w:val="00A05C21"/>
    <w:pPr>
      <w:shd w:val="clear" w:color="auto" w:fill="FFFFFF"/>
      <w:tabs>
        <w:tab w:val="left" w:pos="1070"/>
      </w:tabs>
      <w:spacing w:before="274" w:after="0" w:line="240" w:lineRule="auto"/>
    </w:pPr>
    <w:rPr>
      <w:rFonts w:ascii="Times New Roman" w:eastAsia="Times New Roman" w:hAnsi="Times New Roman" w:cs="Times New Roman"/>
      <w:b/>
      <w:bCs/>
      <w:i/>
      <w:iCs/>
      <w:color w:val="000000"/>
      <w:spacing w:val="2"/>
      <w:szCs w:val="24"/>
      <w:lang w:eastAsia="ru-RU"/>
    </w:rPr>
  </w:style>
  <w:style w:type="character" w:customStyle="1" w:styleId="ac">
    <w:name w:val="Основной текст Знак"/>
    <w:basedOn w:val="a0"/>
    <w:link w:val="ab"/>
    <w:rsid w:val="00A05C21"/>
    <w:rPr>
      <w:rFonts w:ascii="Times New Roman" w:eastAsia="Times New Roman" w:hAnsi="Times New Roman" w:cs="Times New Roman"/>
      <w:b/>
      <w:bCs/>
      <w:i/>
      <w:iCs/>
      <w:color w:val="000000"/>
      <w:spacing w:val="2"/>
      <w:szCs w:val="24"/>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223" TargetMode="External"/><Relationship Id="rId17" Type="http://schemas.openxmlformats.org/officeDocument/2006/relationships/hyperlink" Target="http://www.a-k-d.ru" TargetMode="External"/><Relationship Id="rId2" Type="http://schemas.openxmlformats.org/officeDocument/2006/relationships/styles" Target="styles.xml"/><Relationship Id="rId16" Type="http://schemas.openxmlformats.org/officeDocument/2006/relationships/hyperlink" Target="consultantplus://offline/ref=39A0B1A3DE866659D10C8A1AFCD66211F0B0F7B6D5C7EBE6DCF065728A8C604582F8A438BDB923927BPEG" TargetMode="External"/><Relationship Id="rId20" Type="http://schemas.openxmlformats.org/officeDocument/2006/relationships/hyperlink" Target="consultantplus://offline/ref=39A0B1A3DE866659D10C8A1AFCD66211F0B0F7B6D5C7EBE6DCF065728A8C604582F8A438BDB923927BPE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consultantplus://offline/ref=39A0B1A3DE866659D10C8A1AFCD66211F0B0F6B3D5C5EBE6DCF065728A8C604582F8A438BDB824927BPCG" TargetMode="External"/><Relationship Id="rId10" Type="http://schemas.openxmlformats.org/officeDocument/2006/relationships/footer" Target="footer3.xml"/><Relationship Id="rId19" Type="http://schemas.openxmlformats.org/officeDocument/2006/relationships/hyperlink" Target="consultantplus://offline/ref=39A0B1A3DE866659D10C8A1AFCD66211F0B0F6B3D5C5EBE6DCF065728A8C604582F8A438BDB824927BPC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3292</Words>
  <Characters>18769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Шакалова Елена Владимировна</cp:lastModifiedBy>
  <cp:revision>12</cp:revision>
  <cp:lastPrinted>2015-01-22T04:28:00Z</cp:lastPrinted>
  <dcterms:created xsi:type="dcterms:W3CDTF">2014-02-28T03:54:00Z</dcterms:created>
  <dcterms:modified xsi:type="dcterms:W3CDTF">2015-01-28T04:41:00Z</dcterms:modified>
</cp:coreProperties>
</file>